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sz w:val="28"/>
          <w:szCs w:val="28"/>
        </w:rPr>
      </w:pPr>
    </w:p>
    <w:p>
      <w:pPr>
        <w:spacing w:line="360" w:lineRule="auto"/>
        <w:jc w:val="center"/>
        <w:rPr>
          <w:b/>
          <w:sz w:val="28"/>
          <w:szCs w:val="28"/>
        </w:rPr>
      </w:pPr>
      <w:r>
        <w:rPr>
          <w:b/>
          <w:sz w:val="28"/>
          <w:szCs w:val="28"/>
        </w:rPr>
        <w:t>Информационное письмо</w:t>
      </w:r>
    </w:p>
    <w:p>
      <w:pPr>
        <w:spacing w:line="360" w:lineRule="auto"/>
        <w:jc w:val="center"/>
        <w:rPr>
          <w:b/>
          <w:sz w:val="28"/>
          <w:szCs w:val="28"/>
        </w:rPr>
      </w:pPr>
      <w:r>
        <w:rPr>
          <w:b/>
          <w:sz w:val="28"/>
          <w:szCs w:val="28"/>
        </w:rPr>
        <w:t>Всероссийская образовательная этнокультурная смена «Крутушка.Дети»</w:t>
      </w:r>
    </w:p>
    <w:p>
      <w:pPr>
        <w:spacing w:line="360" w:lineRule="auto"/>
        <w:jc w:val="center"/>
        <w:rPr>
          <w:b/>
          <w:sz w:val="28"/>
          <w:szCs w:val="28"/>
        </w:rPr>
      </w:pPr>
      <w:r>
        <w:rPr>
          <w:b/>
          <w:sz w:val="28"/>
          <w:szCs w:val="28"/>
        </w:rPr>
        <w:t>с 29 апреля по 5 мая 2023 г.</w:t>
      </w:r>
    </w:p>
    <w:p>
      <w:pPr>
        <w:spacing w:line="360" w:lineRule="auto"/>
        <w:ind w:firstLine="708"/>
        <w:jc w:val="center"/>
        <w:rPr>
          <w:b/>
          <w:sz w:val="15"/>
          <w:szCs w:val="15"/>
        </w:rPr>
      </w:pPr>
    </w:p>
    <w:p>
      <w:pPr>
        <w:spacing w:line="360" w:lineRule="auto"/>
        <w:ind w:firstLine="708"/>
        <w:jc w:val="both"/>
        <w:rPr>
          <w:sz w:val="28"/>
          <w:szCs w:val="28"/>
        </w:rPr>
      </w:pPr>
      <w:r>
        <w:rPr>
          <w:b/>
          <w:sz w:val="28"/>
          <w:szCs w:val="28"/>
        </w:rPr>
        <w:t>Место проведения:</w:t>
      </w:r>
      <w:r>
        <w:rPr>
          <w:sz w:val="28"/>
          <w:szCs w:val="28"/>
        </w:rPr>
        <w:t xml:space="preserve"> Российская Федерация, Республика Татарстан, г.Казань, п. Крутушка, Оздоровительно-образовательный комплекс «Байтик».</w:t>
      </w:r>
      <w:r>
        <w:rPr>
          <w:b/>
          <w:sz w:val="28"/>
          <w:szCs w:val="28"/>
          <w:highlight w:val="white"/>
        </w:rPr>
        <w:t xml:space="preserve"> </w:t>
      </w:r>
    </w:p>
    <w:p>
      <w:pPr>
        <w:spacing w:line="360" w:lineRule="auto"/>
        <w:ind w:firstLine="708"/>
        <w:jc w:val="both"/>
        <w:rPr>
          <w:sz w:val="28"/>
          <w:szCs w:val="28"/>
          <w:highlight w:val="white"/>
        </w:rPr>
      </w:pPr>
      <w:r>
        <w:rPr>
          <w:b/>
          <w:sz w:val="28"/>
          <w:szCs w:val="28"/>
          <w:highlight w:val="white"/>
        </w:rPr>
        <w:t>Продолжительность</w:t>
      </w:r>
      <w:r>
        <w:rPr>
          <w:sz w:val="28"/>
          <w:szCs w:val="28"/>
        </w:rPr>
        <w:t xml:space="preserve"> </w:t>
      </w:r>
      <w:r>
        <w:rPr>
          <w:b/>
          <w:sz w:val="28"/>
          <w:szCs w:val="28"/>
          <w:highlight w:val="white"/>
        </w:rPr>
        <w:t>смены</w:t>
      </w:r>
      <w:r>
        <w:rPr>
          <w:sz w:val="28"/>
          <w:szCs w:val="28"/>
          <w:highlight w:val="white"/>
        </w:rPr>
        <w:t>: 7 дней, 29 апреля - 5 мая 2023 г.</w:t>
      </w:r>
    </w:p>
    <w:p>
      <w:pPr>
        <w:spacing w:line="360" w:lineRule="auto"/>
        <w:ind w:firstLine="708"/>
        <w:jc w:val="both"/>
        <w:rPr>
          <w:sz w:val="28"/>
          <w:szCs w:val="28"/>
          <w:highlight w:val="white"/>
        </w:rPr>
      </w:pPr>
      <w:r>
        <w:rPr>
          <w:b/>
          <w:sz w:val="28"/>
          <w:szCs w:val="28"/>
          <w:highlight w:val="white"/>
        </w:rPr>
        <w:t xml:space="preserve">Страница смены на сайте: </w:t>
      </w:r>
      <w:r>
        <w:fldChar w:fldCharType="begin"/>
      </w:r>
      <w:r>
        <w:instrText xml:space="preserve"> HYPERLINK "https://baytik-kazan.ru/obrazovatelnye-smeny/vserossijskaya-obrazovatelnaya-etnokulturnaya-smena-krutushka-deti-april2023/" </w:instrText>
      </w:r>
      <w:r>
        <w:fldChar w:fldCharType="separate"/>
      </w:r>
      <w:r>
        <w:rPr>
          <w:rStyle w:val="10"/>
        </w:rPr>
        <w:t>https://baytik-kazan.ru/obrazovatelnye-smeny/vserossijskaya-obrazovatelnaya-etnokulturnaya-smena-krutushka-deti-april2023/</w:t>
      </w:r>
      <w:r>
        <w:rPr>
          <w:rStyle w:val="10"/>
        </w:rPr>
        <w:fldChar w:fldCharType="end"/>
      </w:r>
      <w:r>
        <w:t xml:space="preserve"> </w:t>
      </w:r>
      <w:r>
        <w:rPr>
          <w:sz w:val="28"/>
          <w:szCs w:val="28"/>
        </w:rPr>
        <w:t xml:space="preserve"> </w:t>
      </w:r>
    </w:p>
    <w:p>
      <w:pPr>
        <w:spacing w:line="360" w:lineRule="auto"/>
        <w:ind w:firstLine="708"/>
        <w:jc w:val="both"/>
        <w:rPr>
          <w:color w:val="000000"/>
          <w:sz w:val="28"/>
          <w:szCs w:val="28"/>
        </w:rPr>
      </w:pPr>
      <w:r>
        <w:rPr>
          <w:b/>
          <w:color w:val="000000"/>
          <w:sz w:val="28"/>
          <w:szCs w:val="28"/>
        </w:rPr>
        <w:t>Смена включена в перечень мероприятий Министерства Просвещения Российской Федерации на 2022/2023 учебный год</w:t>
      </w:r>
      <w:r>
        <w:rPr>
          <w:color w:val="000000"/>
          <w:sz w:val="28"/>
          <w:szCs w:val="28"/>
        </w:rPr>
        <w:t xml:space="preserve">: </w:t>
      </w:r>
      <w:r>
        <w:fldChar w:fldCharType="begin"/>
      </w:r>
      <w:r>
        <w:instrText xml:space="preserve"> HYPERLINK "https://талантыроссии.рф/events" </w:instrText>
      </w:r>
      <w:r>
        <w:fldChar w:fldCharType="separate"/>
      </w:r>
      <w:r>
        <w:rPr>
          <w:rStyle w:val="10"/>
          <w:sz w:val="28"/>
          <w:szCs w:val="28"/>
        </w:rPr>
        <w:t>https://талантыроссии.рф/events</w:t>
      </w:r>
      <w:r>
        <w:rPr>
          <w:rStyle w:val="10"/>
          <w:sz w:val="28"/>
          <w:szCs w:val="28"/>
        </w:rPr>
        <w:fldChar w:fldCharType="end"/>
      </w:r>
      <w:r>
        <w:rPr>
          <w:color w:val="000000"/>
          <w:sz w:val="28"/>
          <w:szCs w:val="28"/>
        </w:rPr>
        <w:t xml:space="preserve"> (п.186). Победители и призеры итогового мероприятия в рамках смены заносятся в государственный информационный ресурс (ГИР) на сайте талантыроссии.рф. Лица, занесенные в данный ресурс, могут претендовать на получение грантов Президента Российской Федерации, участвовать в сменах всероссийских детских лагерей Артек, Орлёнок, Океан, также они имеют возможность получения дополнительных баллов к результатам ЕГЭ при поступлении в профильные вузы.</w:t>
      </w:r>
    </w:p>
    <w:p>
      <w:pPr>
        <w:spacing w:line="360" w:lineRule="auto"/>
        <w:ind w:firstLine="708"/>
        <w:jc w:val="both"/>
        <w:rPr>
          <w:b/>
          <w:color w:val="000000"/>
          <w:sz w:val="28"/>
          <w:szCs w:val="28"/>
        </w:rPr>
      </w:pPr>
      <w:r>
        <w:rPr>
          <w:b/>
          <w:color w:val="000000"/>
          <w:sz w:val="28"/>
          <w:szCs w:val="28"/>
        </w:rPr>
        <w:t xml:space="preserve">Направления  программы: </w:t>
      </w:r>
    </w:p>
    <w:p>
      <w:pPr>
        <w:spacing w:line="360" w:lineRule="auto"/>
        <w:ind w:firstLine="708"/>
        <w:jc w:val="both"/>
        <w:rPr>
          <w:bCs/>
          <w:color w:val="000000"/>
          <w:sz w:val="28"/>
          <w:szCs w:val="28"/>
        </w:rPr>
      </w:pPr>
      <w:r>
        <w:rPr>
          <w:bCs/>
          <w:color w:val="000000"/>
          <w:sz w:val="28"/>
          <w:szCs w:val="28"/>
        </w:rPr>
        <w:t>- «Фольклор и этнография» – изучение традиций, быта, музыкальной и танцевальной культуры народов России;</w:t>
      </w:r>
    </w:p>
    <w:p>
      <w:pPr>
        <w:spacing w:line="360" w:lineRule="auto"/>
        <w:ind w:firstLine="708"/>
        <w:jc w:val="both"/>
        <w:rPr>
          <w:bCs/>
          <w:color w:val="000000"/>
          <w:sz w:val="28"/>
          <w:szCs w:val="28"/>
        </w:rPr>
      </w:pPr>
      <w:r>
        <w:rPr>
          <w:bCs/>
          <w:color w:val="000000"/>
          <w:sz w:val="28"/>
          <w:szCs w:val="28"/>
        </w:rPr>
        <w:t>- «Прикладное творчество и традиционные ремёсла» – разнообразные ремесленные мастерские (гончарное мастерство, лепка, роспись, народная игрушка, ткачество, лозоплетение и др.);</w:t>
      </w:r>
    </w:p>
    <w:p>
      <w:pPr>
        <w:spacing w:line="360" w:lineRule="auto"/>
        <w:ind w:firstLine="708"/>
        <w:jc w:val="both"/>
        <w:rPr>
          <w:bCs/>
          <w:color w:val="000000"/>
          <w:sz w:val="28"/>
          <w:szCs w:val="28"/>
        </w:rPr>
      </w:pPr>
      <w:r>
        <w:rPr>
          <w:bCs/>
          <w:color w:val="000000"/>
          <w:sz w:val="28"/>
          <w:szCs w:val="28"/>
        </w:rPr>
        <w:t>- «Традиционная кухня народов Поволжья» – мастер-классы по приготовлению национальных блюд и напитков;</w:t>
      </w:r>
    </w:p>
    <w:p>
      <w:pPr>
        <w:spacing w:line="360" w:lineRule="auto"/>
        <w:ind w:firstLine="708"/>
        <w:jc w:val="both"/>
        <w:rPr>
          <w:bCs/>
          <w:color w:val="000000"/>
          <w:sz w:val="28"/>
          <w:szCs w:val="28"/>
        </w:rPr>
      </w:pPr>
      <w:r>
        <w:rPr>
          <w:bCs/>
          <w:color w:val="000000"/>
          <w:sz w:val="28"/>
          <w:szCs w:val="28"/>
        </w:rPr>
        <w:t>- «Народный театр и актёрское мастерство» – участие в постановках в традициях народного театра;</w:t>
      </w:r>
    </w:p>
    <w:p>
      <w:pPr>
        <w:spacing w:line="360" w:lineRule="auto"/>
        <w:ind w:firstLine="708"/>
        <w:jc w:val="both"/>
        <w:rPr>
          <w:bCs/>
          <w:color w:val="000000"/>
          <w:sz w:val="28"/>
          <w:szCs w:val="28"/>
        </w:rPr>
      </w:pPr>
      <w:r>
        <w:rPr>
          <w:bCs/>
          <w:color w:val="000000"/>
          <w:sz w:val="28"/>
          <w:szCs w:val="28"/>
        </w:rPr>
        <w:t>- «Этнокультура и креативные индустрии» – применение современных технологий для актуализации народного материала, в т.ч. создание анимационных фильмов.</w:t>
      </w:r>
    </w:p>
    <w:p>
      <w:pPr>
        <w:spacing w:line="360" w:lineRule="auto"/>
        <w:ind w:firstLine="708"/>
        <w:jc w:val="both"/>
        <w:rPr>
          <w:sz w:val="28"/>
          <w:szCs w:val="28"/>
        </w:rPr>
      </w:pPr>
      <w:r>
        <w:rPr>
          <w:b/>
          <w:color w:val="000000"/>
          <w:sz w:val="28"/>
          <w:szCs w:val="28"/>
        </w:rPr>
        <w:t>Концепция программы</w:t>
      </w:r>
      <w:r>
        <w:rPr>
          <w:color w:val="000000"/>
          <w:sz w:val="28"/>
          <w:szCs w:val="28"/>
        </w:rPr>
        <w:t xml:space="preserve">: </w:t>
      </w:r>
      <w:r>
        <w:rPr>
          <w:sz w:val="28"/>
          <w:szCs w:val="28"/>
        </w:rPr>
        <w:t>Этнокультурная смена «Крутушка. Дети» проводится в рамках Года педагога и наставника в России, а также Года национальных культур и традиций в Республике Татарстан. Организация смены направлена на решение задач популяризации и непрерывной передачи этнокультурных традиций младшим поколениям, сохранения культурной самобытности и многообразия народов России.</w:t>
      </w:r>
    </w:p>
    <w:p>
      <w:pPr>
        <w:spacing w:line="360" w:lineRule="auto"/>
        <w:ind w:firstLine="708"/>
        <w:jc w:val="both"/>
        <w:rPr>
          <w:sz w:val="28"/>
          <w:szCs w:val="28"/>
        </w:rPr>
      </w:pPr>
      <w:r>
        <w:rPr>
          <w:sz w:val="28"/>
          <w:szCs w:val="28"/>
        </w:rPr>
        <w:t xml:space="preserve">Программа основана на идеях и опыте проведения Международного этнического фестиваля «Крутушка», который проходит в оздоровительно-образовательном комплексе «Байтик» с 2009 года. Среди педагогов смены </w:t>
      </w:r>
      <w:r>
        <w:rPr>
          <w:sz w:val="28"/>
          <w:szCs w:val="28"/>
          <w:highlight w:val="white"/>
        </w:rPr>
        <w:t>–</w:t>
      </w:r>
      <w:r>
        <w:rPr>
          <w:sz w:val="28"/>
          <w:szCs w:val="28"/>
        </w:rPr>
        <w:t xml:space="preserve"> эксперты и почетные гости фестиваля.</w:t>
      </w:r>
    </w:p>
    <w:p>
      <w:pPr>
        <w:spacing w:line="360" w:lineRule="auto"/>
        <w:ind w:firstLine="708"/>
        <w:jc w:val="both"/>
        <w:rPr>
          <w:color w:val="000000"/>
          <w:sz w:val="28"/>
          <w:szCs w:val="28"/>
        </w:rPr>
      </w:pPr>
      <w:r>
        <w:rPr>
          <w:sz w:val="28"/>
          <w:szCs w:val="28"/>
        </w:rPr>
        <w:t xml:space="preserve">В программе запланировано проведение мастер-классов по народным танцам, вокалу, народному театру, играм, национальной кухне, ремеслам народов России. Ежедневно участники смены будут посещать занятия </w:t>
      </w:r>
      <w:r>
        <w:rPr>
          <w:color w:val="000000"/>
          <w:sz w:val="28"/>
          <w:szCs w:val="28"/>
        </w:rPr>
        <w:t xml:space="preserve">от мастеров, а также ключевые мероприятия. Завершится смена Гала-концертом и конкурсом среди участников в рамках фестиваля лучших проектов. Для преподавателей, сопровождающих участников, будут организованы мастер-классы для обмена опытом, конкурс педагогического мастерства, обучающая программа. По итогам конкурсов участники смены и педагоги будут награждены дипломами победителей и призеров. </w:t>
      </w:r>
    </w:p>
    <w:p>
      <w:pPr>
        <w:spacing w:line="360" w:lineRule="auto"/>
        <w:ind w:firstLine="708"/>
        <w:jc w:val="both"/>
        <w:rPr>
          <w:b/>
          <w:color w:val="000000"/>
          <w:sz w:val="28"/>
          <w:szCs w:val="28"/>
        </w:rPr>
      </w:pPr>
      <w:r>
        <w:rPr>
          <w:b/>
          <w:color w:val="000000"/>
          <w:sz w:val="28"/>
          <w:szCs w:val="28"/>
        </w:rPr>
        <w:t>Эксперты и педагоги программы:</w:t>
      </w:r>
    </w:p>
    <w:p>
      <w:pPr>
        <w:spacing w:line="360" w:lineRule="auto"/>
        <w:ind w:firstLine="708"/>
        <w:jc w:val="both"/>
        <w:rPr>
          <w:bCs/>
          <w:color w:val="000000"/>
          <w:sz w:val="28"/>
          <w:szCs w:val="28"/>
        </w:rPr>
      </w:pPr>
      <w:r>
        <w:rPr>
          <w:b/>
          <w:color w:val="000000"/>
          <w:sz w:val="28"/>
          <w:szCs w:val="28"/>
        </w:rPr>
        <w:t>Андрей Пронькин</w:t>
      </w:r>
      <w:r>
        <w:rPr>
          <w:bCs/>
          <w:color w:val="000000"/>
          <w:sz w:val="28"/>
          <w:szCs w:val="28"/>
        </w:rPr>
        <w:t>, г. Москва. Руководитель фольклорно-музыкального театра «Учёный медведь», сценарист, автор текстов и пьес, музыкант, художник-аниматор (мультипликатор), проработавший более 10 лет на разных анимационных студиях Москвы (Пилот, РЕН-ТВ, Анимос, Аргус) и проектах («Гора Самоцветов», «Колыбельне мира», «Щелкунчик»).</w:t>
      </w:r>
    </w:p>
    <w:p>
      <w:pPr>
        <w:spacing w:line="360" w:lineRule="auto"/>
        <w:ind w:firstLine="708"/>
        <w:jc w:val="both"/>
        <w:rPr>
          <w:bCs/>
          <w:color w:val="000000"/>
          <w:sz w:val="28"/>
          <w:szCs w:val="28"/>
        </w:rPr>
      </w:pPr>
      <w:r>
        <w:rPr>
          <w:bCs/>
          <w:color w:val="000000"/>
          <w:sz w:val="28"/>
          <w:szCs w:val="28"/>
        </w:rPr>
        <w:t xml:space="preserve">На смене «Крутушка.Дети» Андрей Пронькин будет работать с детьми по направлениям, связанным с развитием творческого потенциала, общей музыкальности, актёрского мастерства. По авторской программе «Музыка из всего», основанной на разработках из одноименного спектакля, научит ребят делать музыкальные инструменты и играть на них. Играть на всём – очень занимательно и неожиданно. Для этого детям нужно будет по-новому взглянуть на окружающие их в обычной жизни и знакомые всем предметы. Такой навык пригодится любому, так как это, во-первых, интересно и весело, а во-вторых, развивает умение быть находчивым и изобретательным. </w:t>
      </w:r>
    </w:p>
    <w:p>
      <w:pPr>
        <w:spacing w:line="360" w:lineRule="auto"/>
        <w:ind w:firstLine="709"/>
        <w:jc w:val="both"/>
        <w:rPr>
          <w:color w:val="000000"/>
          <w:sz w:val="28"/>
          <w:szCs w:val="28"/>
          <w:shd w:val="clear" w:color="auto" w:fill="FFFFFF"/>
        </w:rPr>
      </w:pPr>
      <w:r>
        <w:rPr>
          <w:bCs/>
          <w:color w:val="000000"/>
          <w:sz w:val="28"/>
          <w:szCs w:val="28"/>
        </w:rPr>
        <w:t>В рамках дня педагогического мастерства Андрей Пронькин проведет занятие для педагогов о том, как легко и быстро сделать теневой театр для работы с детьм</w:t>
      </w:r>
      <w:r>
        <w:rPr>
          <w:bCs/>
          <w:color w:val="000000"/>
          <w:sz w:val="28"/>
          <w:szCs w:val="28"/>
          <w:lang w:val="ru-RU"/>
        </w:rPr>
        <w:t>и</w:t>
      </w:r>
      <w:r>
        <w:rPr>
          <w:bCs/>
          <w:color w:val="000000"/>
          <w:sz w:val="28"/>
          <w:szCs w:val="28"/>
        </w:rPr>
        <w:t xml:space="preserve"> «Теневой театр за пятнадцать минут». </w:t>
      </w:r>
      <w:r>
        <w:rPr>
          <w:color w:val="000000"/>
          <w:sz w:val="28"/>
          <w:szCs w:val="28"/>
          <w:shd w:val="clear" w:color="auto" w:fill="FFFFFF"/>
        </w:rPr>
        <w:t xml:space="preserve">Такой театр может использоваться для самых разных целей: закрепление пройденного материала на любую тему – от математики и английского языка до истории; как пособие для игр; для разыгрывания любых сюжетов; вовлечение детей либо в показ теневых фигурок, либо в озвучивание ролей, либо в музыкальный аккомпанемент; сказкотерапия. </w:t>
      </w:r>
    </w:p>
    <w:p>
      <w:pPr>
        <w:spacing w:line="360" w:lineRule="auto"/>
        <w:ind w:firstLine="709"/>
        <w:jc w:val="both"/>
        <w:rPr>
          <w:color w:val="000000"/>
          <w:sz w:val="28"/>
          <w:szCs w:val="28"/>
          <w:shd w:val="clear" w:color="auto" w:fill="FFFFFF"/>
        </w:rPr>
      </w:pPr>
      <w:r>
        <w:rPr>
          <w:color w:val="000000"/>
          <w:sz w:val="28"/>
          <w:szCs w:val="28"/>
          <w:shd w:val="clear" w:color="auto" w:fill="FFFFFF"/>
        </w:rPr>
        <w:t>Хотя теневой театр – очень древний вид визуального искусства, предлагаемый вариант является уникальной авторской разработкой руководителя театра «Учёный медведь» Андре</w:t>
      </w:r>
      <w:r>
        <w:rPr>
          <w:color w:val="000000"/>
          <w:sz w:val="28"/>
          <w:szCs w:val="28"/>
          <w:shd w:val="clear" w:color="auto" w:fill="FFFFFF"/>
          <w:lang w:val="ru-RU"/>
        </w:rPr>
        <w:t>я</w:t>
      </w:r>
      <w:bookmarkStart w:id="0" w:name="_GoBack"/>
      <w:bookmarkEnd w:id="0"/>
      <w:r>
        <w:rPr>
          <w:color w:val="000000"/>
          <w:sz w:val="28"/>
          <w:szCs w:val="28"/>
          <w:shd w:val="clear" w:color="auto" w:fill="FFFFFF"/>
        </w:rPr>
        <w:t xml:space="preserve"> Пронькина. Особенность состоит в том, что такой способ организации теневого театра самый оптимальный, удобный и быстрый из всех возможных. Процесс включает в себя: </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изготовление экрана для театра теней из подручных средств; </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световые особенности, фонари и лампы; </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персонажи для театра; </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простые и сложные материалы; </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подвижные соединения; </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декорации; </w:t>
      </w:r>
    </w:p>
    <w:p>
      <w:pPr>
        <w:spacing w:line="360" w:lineRule="auto"/>
        <w:ind w:firstLine="709"/>
        <w:jc w:val="both"/>
        <w:rPr>
          <w:color w:val="000000"/>
          <w:sz w:val="28"/>
          <w:szCs w:val="28"/>
          <w:shd w:val="clear" w:color="auto" w:fill="FFFFFF"/>
        </w:rPr>
      </w:pPr>
      <w:r>
        <w:rPr>
          <w:color w:val="000000"/>
          <w:sz w:val="28"/>
          <w:szCs w:val="28"/>
          <w:shd w:val="clear" w:color="auto" w:fill="FFFFFF"/>
        </w:rPr>
        <w:t>- визуальные эффекты.</w:t>
      </w:r>
    </w:p>
    <w:p>
      <w:pPr>
        <w:spacing w:line="360" w:lineRule="auto"/>
        <w:ind w:firstLine="708"/>
        <w:jc w:val="both"/>
        <w:rPr>
          <w:bCs/>
          <w:color w:val="000000"/>
          <w:sz w:val="28"/>
          <w:szCs w:val="28"/>
        </w:rPr>
      </w:pPr>
      <w:r>
        <w:rPr>
          <w:b/>
          <w:color w:val="000000"/>
          <w:sz w:val="28"/>
          <w:szCs w:val="28"/>
        </w:rPr>
        <w:t>Любовь Колесникова</w:t>
      </w:r>
      <w:r>
        <w:rPr>
          <w:bCs/>
          <w:color w:val="000000"/>
          <w:sz w:val="28"/>
          <w:szCs w:val="28"/>
        </w:rPr>
        <w:t>, г. Нижний Новгород. Руководитель фольклорно-этнографического ансамбля «Птица Жар», а также инклюзивного ансамбля «Птица Жар</w:t>
      </w:r>
      <w:r>
        <w:rPr>
          <w:sz w:val="28"/>
          <w:szCs w:val="28"/>
        </w:rPr>
        <w:t xml:space="preserve"> – </w:t>
      </w:r>
      <w:r>
        <w:rPr>
          <w:bCs/>
          <w:color w:val="000000"/>
          <w:sz w:val="28"/>
          <w:szCs w:val="28"/>
        </w:rPr>
        <w:t xml:space="preserve">Сияние», педагог, выпускница Нижегородского государственной консерватории по специальности «Хоровое дирижирование». </w:t>
      </w:r>
    </w:p>
    <w:p>
      <w:pPr>
        <w:spacing w:line="360" w:lineRule="auto"/>
        <w:ind w:firstLine="567"/>
        <w:jc w:val="both"/>
        <w:rPr>
          <w:sz w:val="28"/>
          <w:szCs w:val="28"/>
        </w:rPr>
      </w:pPr>
      <w:r>
        <w:rPr>
          <w:sz w:val="28"/>
          <w:szCs w:val="28"/>
        </w:rPr>
        <w:t>В течение смены «Крутушка.Дети» проведет с детьми вокальные тренинги по раскрытию певческого голоса и развитию музыкальных способностей (верное интонирование, чувство ритма, гармонический слух, общая музыкальность). В процессе занятий дети познакомятся с традиционной музыкой, фольклорными песнями, некоторыми праздниками и обрядами, а также с таким жанром традиционного искусства, как народная драма. На всём протяжении смены дети будут участвовать в постановке народной драмы «Лодка» и представят итог на Гала-концерте смены. Народная драма, как синтетический жанр, объединит ансамблевое пение, танец, актёрское мастерство, и поможет наиболее полно раскрыться творческому потенциалу детей.</w:t>
      </w:r>
    </w:p>
    <w:p>
      <w:pPr>
        <w:spacing w:line="360" w:lineRule="auto"/>
        <w:ind w:firstLine="567"/>
        <w:jc w:val="both"/>
        <w:rPr>
          <w:sz w:val="28"/>
          <w:szCs w:val="28"/>
        </w:rPr>
      </w:pPr>
      <w:r>
        <w:rPr>
          <w:sz w:val="28"/>
          <w:szCs w:val="28"/>
        </w:rPr>
        <w:t>В рамках дня педагогического мастерства для преподавателей Любовь Колесникова поделится опытом работы в инклюзивном ансамбле, расскажет об особенностях работы с детьми, имеющими особенности здоровья на примере своей работы в семейном фольклорном ансамбле «Птица Жар – Сияние» для родителей и детей с синдромом Дауна.</w:t>
      </w:r>
    </w:p>
    <w:p>
      <w:pPr>
        <w:spacing w:line="360" w:lineRule="auto"/>
        <w:ind w:firstLine="708"/>
        <w:jc w:val="both"/>
        <w:rPr>
          <w:bCs/>
          <w:color w:val="000000"/>
          <w:sz w:val="28"/>
          <w:szCs w:val="28"/>
        </w:rPr>
      </w:pPr>
      <w:r>
        <w:rPr>
          <w:b/>
          <w:color w:val="000000"/>
          <w:sz w:val="28"/>
          <w:szCs w:val="28"/>
        </w:rPr>
        <w:t>Михаил и</w:t>
      </w:r>
      <w:r>
        <w:rPr>
          <w:bCs/>
          <w:color w:val="000000"/>
          <w:sz w:val="28"/>
          <w:szCs w:val="28"/>
        </w:rPr>
        <w:t xml:space="preserve"> </w:t>
      </w:r>
      <w:r>
        <w:rPr>
          <w:b/>
          <w:color w:val="000000"/>
          <w:sz w:val="28"/>
          <w:szCs w:val="28"/>
        </w:rPr>
        <w:t xml:space="preserve">Вера Толмачёвы, </w:t>
      </w:r>
      <w:r>
        <w:rPr>
          <w:bCs/>
          <w:color w:val="000000"/>
          <w:sz w:val="28"/>
          <w:szCs w:val="28"/>
        </w:rPr>
        <w:t>г. Череповец, г. Нижний Новгород.</w:t>
      </w:r>
    </w:p>
    <w:p>
      <w:pPr>
        <w:spacing w:line="360" w:lineRule="auto"/>
        <w:ind w:firstLine="708"/>
        <w:jc w:val="both"/>
        <w:rPr>
          <w:color w:val="000000"/>
          <w:sz w:val="28"/>
          <w:szCs w:val="28"/>
        </w:rPr>
      </w:pPr>
      <w:r>
        <w:rPr>
          <w:bCs/>
          <w:color w:val="000000"/>
          <w:sz w:val="28"/>
          <w:szCs w:val="28"/>
        </w:rPr>
        <w:t xml:space="preserve">Михаил Толмачёв – преподаватель хореографии, концертмейстер-инструменталист, </w:t>
      </w:r>
      <w:r>
        <w:rPr>
          <w:color w:val="000000"/>
          <w:sz w:val="28"/>
          <w:szCs w:val="28"/>
        </w:rPr>
        <w:t>выпускник семейного клуба «Основа» Вологодской области, воспитанник корифея традиционной хореографии В.Г. Соловьева.</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xml:space="preserve">Вера Толмачёва </w:t>
      </w:r>
      <w:r>
        <w:rPr>
          <w:bCs/>
          <w:color w:val="000000"/>
          <w:sz w:val="28"/>
          <w:szCs w:val="28"/>
        </w:rPr>
        <w:t xml:space="preserve">– педагог, ведущая вечерок и мастер-классов, </w:t>
      </w:r>
      <w:r>
        <w:rPr>
          <w:color w:val="000000"/>
          <w:sz w:val="28"/>
          <w:szCs w:val="28"/>
        </w:rPr>
        <w:t>участница нижегородского фольклорно-этнографической студии «Птица Жар».</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xml:space="preserve">На смене педагоги будут вести хореографическое направление. Среди запланированных тем: </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xml:space="preserve">- Основы традиционной хореографии. Мастер-класс на развитие чувства ритма. Разучивание шагов; дробей; ключей. Постановка корпуса и рук. Изучение дополнительных элементов. </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xml:space="preserve">- Сольная пляска: мальчики. Проработка эмоциональных сторон пляски. Работа с предметом (палка). Боевые приемы в пляске. Элементы танцевальной акробатики. </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Сольная пляска: девочки. Проработка эмоциональных сторон пляски. Работа с предметом (платок). Исполнение частушек в пляске.</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xml:space="preserve">- Специфика импровизации на кругу. Русская пляска в естественной среде бытования. Геометрия пляски, плясовая импровизация, «баттл» между участниками мастер-класса. </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xml:space="preserve">- Мастер-классы по парно-бытовым танцам Юга, Запада и Севера России. </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Мастер-классы по русским народным играм.</w:t>
      </w:r>
    </w:p>
    <w:p>
      <w:pPr>
        <w:pStyle w:val="20"/>
        <w:shd w:val="clear" w:color="auto" w:fill="FFFFFF"/>
        <w:spacing w:beforeAutospacing="0" w:afterAutospacing="0" w:line="360" w:lineRule="auto"/>
        <w:ind w:firstLine="709"/>
        <w:jc w:val="both"/>
        <w:rPr>
          <w:color w:val="000000"/>
          <w:sz w:val="28"/>
          <w:szCs w:val="28"/>
        </w:rPr>
      </w:pPr>
      <w:r>
        <w:rPr>
          <w:color w:val="000000"/>
          <w:sz w:val="28"/>
          <w:szCs w:val="28"/>
        </w:rPr>
        <w:t>- Мастер-класс по традиционной хореографии в рамках Дня педагогического мастерства для руководителей ансамблей и педагогов.</w:t>
      </w:r>
    </w:p>
    <w:p>
      <w:pPr>
        <w:spacing w:line="360" w:lineRule="auto"/>
        <w:ind w:firstLine="708"/>
        <w:jc w:val="both"/>
        <w:rPr>
          <w:b/>
          <w:sz w:val="28"/>
          <w:szCs w:val="28"/>
        </w:rPr>
      </w:pPr>
      <w:r>
        <w:rPr>
          <w:b/>
          <w:sz w:val="28"/>
          <w:szCs w:val="28"/>
        </w:rPr>
        <w:t xml:space="preserve">Участники программы: </w:t>
      </w:r>
    </w:p>
    <w:p>
      <w:pPr>
        <w:spacing w:line="360" w:lineRule="auto"/>
        <w:jc w:val="both"/>
        <w:rPr>
          <w:sz w:val="28"/>
          <w:szCs w:val="28"/>
        </w:rPr>
      </w:pPr>
      <w:r>
        <w:rPr>
          <w:sz w:val="28"/>
          <w:szCs w:val="28"/>
        </w:rPr>
        <w:t>Участники творческих вокальных, хореографических, фольклорно-этнографических коллективов, ученики музыкальных школ, художественных школ, мастерских ДПИ, школьники от 7 до 17 лет (возможно индивидуальное и коллективное участие).</w:t>
      </w:r>
    </w:p>
    <w:p>
      <w:pPr>
        <w:spacing w:line="360" w:lineRule="auto"/>
        <w:ind w:firstLine="708"/>
        <w:jc w:val="both"/>
        <w:rPr>
          <w:sz w:val="28"/>
          <w:szCs w:val="28"/>
        </w:rPr>
      </w:pPr>
      <w:r>
        <w:rPr>
          <w:b/>
          <w:sz w:val="28"/>
          <w:szCs w:val="28"/>
        </w:rPr>
        <w:t xml:space="preserve">Количество участников: </w:t>
      </w:r>
      <w:r>
        <w:rPr>
          <w:sz w:val="28"/>
          <w:szCs w:val="28"/>
        </w:rPr>
        <w:t xml:space="preserve">до 200 участников детей от 7 до 17 лет. </w:t>
      </w:r>
    </w:p>
    <w:p>
      <w:pPr>
        <w:spacing w:line="360" w:lineRule="auto"/>
        <w:ind w:firstLine="708"/>
        <w:jc w:val="both"/>
        <w:rPr>
          <w:sz w:val="28"/>
          <w:szCs w:val="28"/>
        </w:rPr>
      </w:pPr>
      <w:r>
        <w:rPr>
          <w:b/>
          <w:sz w:val="28"/>
          <w:szCs w:val="28"/>
        </w:rPr>
        <w:t xml:space="preserve">Организатор смены: </w:t>
      </w:r>
      <w:r>
        <w:rPr>
          <w:sz w:val="28"/>
          <w:szCs w:val="28"/>
        </w:rPr>
        <w:t>ООО «Центр информационных технологий в образовании» (ООК «Байтик»).</w:t>
      </w:r>
    </w:p>
    <w:p>
      <w:pPr>
        <w:spacing w:line="360" w:lineRule="auto"/>
        <w:ind w:firstLine="708"/>
        <w:jc w:val="both"/>
        <w:rPr>
          <w:sz w:val="28"/>
          <w:szCs w:val="28"/>
        </w:rPr>
      </w:pPr>
      <w:r>
        <w:rPr>
          <w:b/>
          <w:sz w:val="28"/>
          <w:szCs w:val="28"/>
        </w:rPr>
        <w:t>Партнеры проекта:</w:t>
      </w:r>
      <w:r>
        <w:rPr>
          <w:sz w:val="28"/>
          <w:szCs w:val="28"/>
        </w:rPr>
        <w:t xml:space="preserve"> Министерство культуры Республики Татарстан, Министерство по делам молодежи Республики Татарстан; Министерство образования и науки РТ, Государственное бюджетное учреждение «Республиканский центр по организации оздоровления, отдыха и занятости детей и подростков «Лето», Государственное бюджетное учреждение дополнительного образования «Республиканский центр внешкольной работы»; АНО «Казанский открытый университет талантов 2.0».</w:t>
      </w:r>
    </w:p>
    <w:p>
      <w:pPr>
        <w:spacing w:line="360" w:lineRule="auto"/>
        <w:ind w:firstLine="708"/>
        <w:jc w:val="both"/>
        <w:rPr>
          <w:sz w:val="28"/>
          <w:szCs w:val="28"/>
        </w:rPr>
      </w:pPr>
      <w:r>
        <w:rPr>
          <w:b/>
          <w:sz w:val="28"/>
          <w:szCs w:val="28"/>
        </w:rPr>
        <w:t xml:space="preserve">Условия участия: </w:t>
      </w:r>
      <w:r>
        <w:rPr>
          <w:sz w:val="28"/>
          <w:szCs w:val="28"/>
        </w:rPr>
        <w:t xml:space="preserve">Стоимость участия (орг. взнос) для участников из приведенного ниже перечня регионов </w:t>
      </w:r>
      <w:r>
        <w:rPr>
          <w:bCs/>
          <w:color w:val="000000"/>
          <w:sz w:val="28"/>
          <w:szCs w:val="28"/>
        </w:rPr>
        <w:t>–</w:t>
      </w:r>
      <w:r>
        <w:rPr>
          <w:sz w:val="28"/>
          <w:szCs w:val="28"/>
        </w:rPr>
        <w:t xml:space="preserve"> </w:t>
      </w:r>
      <w:r>
        <w:rPr>
          <w:b/>
          <w:sz w:val="28"/>
          <w:szCs w:val="28"/>
        </w:rPr>
        <w:t>9600 руб.</w:t>
      </w:r>
      <w:r>
        <w:rPr>
          <w:sz w:val="28"/>
          <w:szCs w:val="28"/>
        </w:rPr>
        <w:t xml:space="preserve"> за одного ребенка (скидка от стандартной цены 11900 руб). </w:t>
      </w:r>
      <w:r>
        <w:rPr>
          <w:sz w:val="28"/>
          <w:szCs w:val="28"/>
        </w:rPr>
        <w:br w:type="textWrapping"/>
      </w:r>
      <w:r>
        <w:rPr>
          <w:sz w:val="28"/>
          <w:szCs w:val="28"/>
        </w:rPr>
        <w:t>Перечень регионов:</w:t>
      </w:r>
    </w:p>
    <w:p>
      <w:pPr>
        <w:spacing w:line="360" w:lineRule="auto"/>
        <w:ind w:firstLine="708"/>
        <w:jc w:val="both"/>
        <w:rPr>
          <w:sz w:val="28"/>
          <w:szCs w:val="28"/>
        </w:rPr>
      </w:pPr>
      <w:r>
        <w:rPr>
          <w:sz w:val="28"/>
          <w:szCs w:val="28"/>
        </w:rPr>
        <w:t>Республика Татарстан, Ульяновская область, г. Москва, Чувашская Республика, Астраханская область, Республика Дагестан, Республика Башкортостан, Новгородская область, Кировская область, Республика Алтай, Белгородская область, Евре́йская автономная область, Самарская область, Тюменская область, Омская область, Ненецкий автономный округ, Новосибирская область, Калужская область, Республика Башкортостан, Пензенская область, Кемеровская область, Томская область, Республика Дагестан, Тульская область, Иркутская область, Карачаево-Черкесская Республика, Сахалинская область, Республика Хакасия, Республика Тыва, Ленинградская область, Хабаровский край, г. Севастополь, Костромская область, Кабардино-Балкарская Республика, Республика Крым, Республика Саха (Якутия), Республика Бурятия, Тюменская область, Красноярский край, Алтайский край, Ямало-Ненецкий АО, Новосибирская область, Московская область, Приморский край, Орловская область, Ханты-Мансийский автономный округ — Югра, Оренбургская область, Тверская область</w:t>
      </w:r>
    </w:p>
    <w:p>
      <w:pPr>
        <w:spacing w:line="360" w:lineRule="auto"/>
        <w:ind w:firstLine="709"/>
        <w:jc w:val="both"/>
        <w:rPr>
          <w:sz w:val="28"/>
          <w:szCs w:val="28"/>
        </w:rPr>
      </w:pPr>
      <w:r>
        <w:rPr>
          <w:sz w:val="28"/>
          <w:szCs w:val="28"/>
        </w:rPr>
        <w:t>Для участников из других регионов Российской Федерации (кроме указанных выше) стоимость участия составит 15 600 р. (скидка от стандартной цены 17900 руб). Также предусмотрен групповой трансфер от аэропорта и ж/д вокзала г. Казани до ООК «Байтик» и обратно.</w:t>
      </w:r>
    </w:p>
    <w:p>
      <w:pPr>
        <w:spacing w:line="360" w:lineRule="auto"/>
        <w:ind w:firstLine="708"/>
        <w:jc w:val="both"/>
        <w:rPr>
          <w:sz w:val="28"/>
          <w:szCs w:val="28"/>
        </w:rPr>
      </w:pPr>
      <w:r>
        <w:rPr>
          <w:sz w:val="28"/>
          <w:szCs w:val="28"/>
        </w:rPr>
        <w:t>Проживание и питание педагога или сопровождающего коллектива в расчете 1 чел. на 15 участников предоставляется без оплаты.</w:t>
      </w:r>
    </w:p>
    <w:p>
      <w:pPr>
        <w:rPr>
          <w:b/>
          <w:sz w:val="28"/>
          <w:szCs w:val="28"/>
        </w:rPr>
      </w:pPr>
      <w:r>
        <w:rPr>
          <w:b/>
          <w:sz w:val="28"/>
          <w:szCs w:val="28"/>
        </w:rPr>
        <w:br w:type="page"/>
      </w:r>
      <w:r>
        <w:rPr>
          <w:b/>
          <w:sz w:val="28"/>
          <w:szCs w:val="28"/>
        </w:rPr>
        <w:t>Ключевые события смены:</w:t>
      </w:r>
    </w:p>
    <w:p>
      <w:pPr>
        <w:spacing w:line="360" w:lineRule="auto"/>
        <w:ind w:firstLine="709"/>
        <w:jc w:val="both"/>
        <w:rPr>
          <w:b/>
          <w:sz w:val="28"/>
          <w:szCs w:val="28"/>
        </w:rPr>
      </w:pPr>
    </w:p>
    <w:p>
      <w:pPr>
        <w:spacing w:line="360" w:lineRule="auto"/>
        <w:jc w:val="both"/>
        <w:rPr>
          <w:b/>
          <w:sz w:val="28"/>
          <w:szCs w:val="28"/>
        </w:rPr>
      </w:pPr>
      <w:r>
        <w:rPr>
          <w:b/>
          <w:sz w:val="28"/>
          <w:szCs w:val="28"/>
        </w:rPr>
        <w:t xml:space="preserve">Первое событие: </w:t>
      </w:r>
      <w:r>
        <w:rPr>
          <w:bCs/>
          <w:sz w:val="28"/>
          <w:szCs w:val="28"/>
        </w:rPr>
        <w:t>Торжественная</w:t>
      </w:r>
      <w:r>
        <w:rPr>
          <w:sz w:val="28"/>
          <w:szCs w:val="28"/>
        </w:rPr>
        <w:t xml:space="preserve"> церемония открытия смены «Крутушка.Дети» в формате театрализованного представления-концерта с выступлением экспертов и участников смены.</w:t>
      </w:r>
    </w:p>
    <w:p>
      <w:pPr>
        <w:spacing w:line="360" w:lineRule="auto"/>
        <w:jc w:val="both"/>
        <w:rPr>
          <w:sz w:val="28"/>
          <w:szCs w:val="28"/>
        </w:rPr>
      </w:pPr>
      <w:r>
        <w:rPr>
          <w:b/>
          <w:sz w:val="28"/>
          <w:szCs w:val="28"/>
        </w:rPr>
        <w:t>Второе событие:</w:t>
      </w:r>
      <w:r>
        <w:rPr>
          <w:sz w:val="28"/>
          <w:szCs w:val="28"/>
        </w:rPr>
        <w:t xml:space="preserve"> </w:t>
      </w:r>
      <w:r>
        <w:rPr>
          <w:bCs/>
          <w:sz w:val="28"/>
          <w:szCs w:val="28"/>
        </w:rPr>
        <w:t>Еж</w:t>
      </w:r>
      <w:r>
        <w:rPr>
          <w:sz w:val="28"/>
          <w:szCs w:val="28"/>
        </w:rPr>
        <w:t>едневные мастер-классы по расписанию программы. Участники выбирают основное направление обучения, а также проходят дополнительные мастер-классы по остальным направлениям в течении смены.</w:t>
      </w:r>
    </w:p>
    <w:p>
      <w:pPr>
        <w:spacing w:line="360" w:lineRule="auto"/>
        <w:jc w:val="both"/>
        <w:rPr>
          <w:sz w:val="28"/>
          <w:szCs w:val="28"/>
        </w:rPr>
      </w:pPr>
      <w:r>
        <w:rPr>
          <w:b/>
          <w:bCs/>
          <w:sz w:val="28"/>
          <w:szCs w:val="28"/>
        </w:rPr>
        <w:t xml:space="preserve">Третье событие: </w:t>
      </w:r>
      <w:r>
        <w:rPr>
          <w:sz w:val="28"/>
          <w:szCs w:val="28"/>
        </w:rPr>
        <w:t>Ежедневные мероприятия для участников смены: фольклорные танцевальные вечерки, вечер народных игр, этноспортивные мероприятия.</w:t>
      </w:r>
    </w:p>
    <w:p>
      <w:pPr>
        <w:spacing w:line="360" w:lineRule="auto"/>
        <w:jc w:val="both"/>
        <w:rPr>
          <w:color w:val="FF0000"/>
          <w:sz w:val="28"/>
          <w:szCs w:val="28"/>
        </w:rPr>
      </w:pPr>
      <w:r>
        <w:rPr>
          <w:b/>
          <w:sz w:val="28"/>
          <w:szCs w:val="28"/>
        </w:rPr>
        <w:t xml:space="preserve">Четвертое событие: </w:t>
      </w:r>
      <w:r>
        <w:rPr>
          <w:bCs/>
          <w:sz w:val="28"/>
          <w:szCs w:val="28"/>
        </w:rPr>
        <w:t>О</w:t>
      </w:r>
      <w:r>
        <w:rPr>
          <w:bCs/>
          <w:color w:val="000000"/>
          <w:sz w:val="28"/>
          <w:szCs w:val="28"/>
        </w:rPr>
        <w:t>б</w:t>
      </w:r>
      <w:r>
        <w:rPr>
          <w:color w:val="000000"/>
          <w:sz w:val="28"/>
          <w:szCs w:val="28"/>
        </w:rPr>
        <w:t xml:space="preserve">разовательная программа для педагогов от экспертов смены. </w:t>
      </w:r>
    </w:p>
    <w:p>
      <w:pPr>
        <w:spacing w:line="360" w:lineRule="auto"/>
        <w:jc w:val="both"/>
        <w:rPr>
          <w:b/>
          <w:sz w:val="28"/>
          <w:szCs w:val="28"/>
        </w:rPr>
      </w:pPr>
      <w:r>
        <w:rPr>
          <w:b/>
          <w:sz w:val="28"/>
          <w:szCs w:val="28"/>
        </w:rPr>
        <w:t xml:space="preserve">Пятое событие: </w:t>
      </w:r>
    </w:p>
    <w:p>
      <w:pPr>
        <w:spacing w:line="360" w:lineRule="auto"/>
        <w:jc w:val="both"/>
        <w:rPr>
          <w:sz w:val="28"/>
          <w:szCs w:val="28"/>
        </w:rPr>
      </w:pPr>
      <w:r>
        <w:rPr>
          <w:sz w:val="28"/>
          <w:szCs w:val="28"/>
        </w:rPr>
        <w:t>Конкурс педагогического мастерства среди руководителей и педагогов коллективов-участников смены. (Заявку на участие в конкурсе необходимо подать вместе с заявкой на смену) (Приложение №1).</w:t>
      </w:r>
    </w:p>
    <w:p>
      <w:pPr>
        <w:spacing w:line="360" w:lineRule="auto"/>
        <w:jc w:val="both"/>
        <w:rPr>
          <w:sz w:val="28"/>
          <w:szCs w:val="28"/>
        </w:rPr>
      </w:pPr>
      <w:r>
        <w:rPr>
          <w:sz w:val="28"/>
          <w:szCs w:val="28"/>
        </w:rPr>
        <w:t>Мастер-класс для руководителей творческих коллективов (сертификат).</w:t>
      </w:r>
    </w:p>
    <w:p>
      <w:pPr>
        <w:spacing w:line="360" w:lineRule="auto"/>
        <w:jc w:val="both"/>
        <w:rPr>
          <w:sz w:val="28"/>
          <w:szCs w:val="28"/>
        </w:rPr>
      </w:pPr>
      <w:r>
        <w:rPr>
          <w:sz w:val="28"/>
          <w:szCs w:val="28"/>
        </w:rPr>
        <w:t>Финал Всероссийского конкурса народного творчества «Крутушка.Дети» (Приложение №2)</w:t>
      </w:r>
    </w:p>
    <w:p>
      <w:pPr>
        <w:spacing w:line="360" w:lineRule="auto"/>
        <w:jc w:val="both"/>
        <w:rPr>
          <w:color w:val="000000"/>
          <w:sz w:val="28"/>
          <w:szCs w:val="28"/>
        </w:rPr>
      </w:pPr>
      <w:r>
        <w:rPr>
          <w:b/>
          <w:sz w:val="28"/>
          <w:szCs w:val="28"/>
        </w:rPr>
        <w:t xml:space="preserve">Шестое событие: </w:t>
      </w:r>
      <w:r>
        <w:rPr>
          <w:color w:val="000000"/>
          <w:sz w:val="28"/>
          <w:szCs w:val="28"/>
        </w:rPr>
        <w:t>Гала – концерт участников смены, фестиваль лучших проектов и конкурс среди участников смены. Торжественная церемония закрытия смены</w:t>
      </w:r>
      <w:r>
        <w:rPr>
          <w:sz w:val="28"/>
          <w:szCs w:val="28"/>
        </w:rPr>
        <w:t>.</w:t>
      </w:r>
    </w:p>
    <w:p>
      <w:pPr>
        <w:rPr>
          <w:sz w:val="28"/>
          <w:szCs w:val="28"/>
        </w:rPr>
      </w:pPr>
      <w:r>
        <w:rPr>
          <w:sz w:val="28"/>
          <w:szCs w:val="28"/>
        </w:rPr>
        <w:br w:type="page"/>
      </w:r>
    </w:p>
    <w:p>
      <w:pPr>
        <w:spacing w:line="360" w:lineRule="auto"/>
        <w:ind w:firstLine="709"/>
        <w:jc w:val="center"/>
        <w:rPr>
          <w:b/>
          <w:sz w:val="28"/>
          <w:szCs w:val="28"/>
        </w:rPr>
      </w:pPr>
      <w:r>
        <w:rPr>
          <w:b/>
          <w:sz w:val="28"/>
          <w:szCs w:val="28"/>
        </w:rPr>
        <w:t>Справочная информация</w:t>
      </w:r>
    </w:p>
    <w:p>
      <w:pPr>
        <w:spacing w:line="360" w:lineRule="auto"/>
        <w:ind w:firstLine="709"/>
        <w:jc w:val="both"/>
        <w:rPr>
          <w:b/>
          <w:sz w:val="15"/>
          <w:szCs w:val="15"/>
        </w:rPr>
      </w:pPr>
    </w:p>
    <w:p>
      <w:pPr>
        <w:spacing w:line="360" w:lineRule="auto"/>
        <w:ind w:firstLine="709"/>
        <w:jc w:val="both"/>
        <w:rPr>
          <w:sz w:val="28"/>
          <w:szCs w:val="28"/>
        </w:rPr>
      </w:pPr>
      <w:r>
        <w:rPr>
          <w:sz w:val="28"/>
          <w:szCs w:val="28"/>
        </w:rPr>
        <w:t xml:space="preserve">Оргкомитет детской образовательной этнокультурной смены «Крутушка. Дети» имеет богатый опыт проведения масштабных межрегиональных, всероссийских и международных мероприятий. </w:t>
      </w:r>
    </w:p>
    <w:p>
      <w:pPr>
        <w:spacing w:line="360" w:lineRule="auto"/>
        <w:ind w:firstLine="708"/>
        <w:jc w:val="both"/>
        <w:rPr>
          <w:sz w:val="28"/>
          <w:szCs w:val="28"/>
        </w:rPr>
      </w:pPr>
      <w:r>
        <w:rPr>
          <w:sz w:val="28"/>
          <w:szCs w:val="28"/>
        </w:rPr>
        <w:t xml:space="preserve">ООК «Байтик» основанный в 1994 году, широко известен в Республике Татарстан, России, странах Ближнего и Дальнего Зарубежья. Это не просто современный детский оздоровительный комплекс, а уникальная многофункциональная площадка для старта и развития различных проектов. В системе работы с детьми и подростками комплекс занимает особое место, здесь ежегодно имеют возможность отдохнуть и получить образовательные услуги более шести тысяч детей. Достижения ООК «Байтик» в цифрах: </w:t>
      </w:r>
    </w:p>
    <w:p>
      <w:pPr>
        <w:spacing w:line="360" w:lineRule="auto"/>
        <w:ind w:firstLine="709"/>
        <w:jc w:val="both"/>
        <w:rPr>
          <w:sz w:val="28"/>
          <w:szCs w:val="28"/>
        </w:rPr>
      </w:pPr>
      <w:r>
        <w:rPr>
          <w:sz w:val="28"/>
          <w:szCs w:val="28"/>
        </w:rPr>
        <w:t>- более 1500 профильных смен для школьников и студентов России и Зарубежья;</w:t>
      </w:r>
    </w:p>
    <w:p>
      <w:pPr>
        <w:spacing w:line="360" w:lineRule="auto"/>
        <w:ind w:firstLine="709"/>
        <w:jc w:val="both"/>
        <w:rPr>
          <w:sz w:val="28"/>
          <w:szCs w:val="28"/>
        </w:rPr>
      </w:pPr>
      <w:r>
        <w:rPr>
          <w:sz w:val="28"/>
          <w:szCs w:val="28"/>
        </w:rPr>
        <w:t>- 240 фестивалей и конкурсов различного уровня;</w:t>
      </w:r>
    </w:p>
    <w:p>
      <w:pPr>
        <w:spacing w:line="360" w:lineRule="auto"/>
        <w:ind w:firstLine="709"/>
        <w:jc w:val="both"/>
        <w:rPr>
          <w:sz w:val="28"/>
          <w:szCs w:val="28"/>
        </w:rPr>
      </w:pPr>
      <w:r>
        <w:rPr>
          <w:sz w:val="28"/>
          <w:szCs w:val="28"/>
        </w:rPr>
        <w:t>- свыше 100 олимпиад;</w:t>
      </w:r>
    </w:p>
    <w:p>
      <w:pPr>
        <w:spacing w:line="360" w:lineRule="auto"/>
        <w:ind w:firstLine="709"/>
        <w:jc w:val="both"/>
        <w:rPr>
          <w:sz w:val="28"/>
          <w:szCs w:val="28"/>
        </w:rPr>
      </w:pPr>
      <w:r>
        <w:rPr>
          <w:sz w:val="28"/>
          <w:szCs w:val="28"/>
        </w:rPr>
        <w:t>- более 450 командных и корпоративных мероприятий (тренинги на развитие и сплочение коллективов от первоклассников до коллективов ведущих предприятий республики).</w:t>
      </w:r>
    </w:p>
    <w:p>
      <w:pPr>
        <w:spacing w:line="360" w:lineRule="auto"/>
        <w:ind w:firstLine="709"/>
        <w:jc w:val="both"/>
        <w:rPr>
          <w:sz w:val="28"/>
          <w:szCs w:val="28"/>
        </w:rPr>
      </w:pPr>
      <w:r>
        <w:rPr>
          <w:sz w:val="28"/>
          <w:szCs w:val="28"/>
        </w:rPr>
        <w:t>Смена пройдёт на территории комплекса «Байтик» с полностью подготовленной инфраструктурой для реализации проекта: питания и проживания детей и педагогов, обучения, организации театральных и кинопоказов, концертов, интерактивных программ. Поблизости располагаются уникальные природные объекты: лесные Голубые карстовые озера, река Казанка — достопримечательность Республики Татарстан, что делает программу мероприятий ещё более насыщенной и привлекательной с точки зрения экологического просвещения и краеведения.</w:t>
      </w:r>
    </w:p>
    <w:p>
      <w:pPr>
        <w:spacing w:line="360" w:lineRule="auto"/>
        <w:ind w:firstLine="709"/>
        <w:jc w:val="both"/>
        <w:rPr>
          <w:sz w:val="28"/>
          <w:szCs w:val="28"/>
        </w:rPr>
      </w:pPr>
      <w:r>
        <w:rPr>
          <w:sz w:val="28"/>
          <w:szCs w:val="28"/>
        </w:rPr>
        <w:t xml:space="preserve">Сайт ООК «Байтик»: </w:t>
      </w:r>
      <w:r>
        <w:fldChar w:fldCharType="begin"/>
      </w:r>
      <w:r>
        <w:instrText xml:space="preserve"> HYPERLINK "https://baytik-kazan.ru" \h </w:instrText>
      </w:r>
      <w:r>
        <w:fldChar w:fldCharType="separate"/>
      </w:r>
      <w:r>
        <w:rPr>
          <w:color w:val="0563C1"/>
          <w:sz w:val="28"/>
          <w:szCs w:val="28"/>
          <w:u w:val="single"/>
        </w:rPr>
        <w:t>https://baytik-kazan.ru</w:t>
      </w:r>
      <w:r>
        <w:rPr>
          <w:color w:val="0563C1"/>
          <w:sz w:val="28"/>
          <w:szCs w:val="28"/>
          <w:u w:val="single"/>
        </w:rPr>
        <w:fldChar w:fldCharType="end"/>
      </w:r>
    </w:p>
    <w:p>
      <w:pPr>
        <w:spacing w:line="360" w:lineRule="auto"/>
        <w:ind w:firstLine="709"/>
        <w:jc w:val="both"/>
        <w:rPr>
          <w:sz w:val="28"/>
          <w:szCs w:val="28"/>
        </w:rPr>
      </w:pPr>
      <w:r>
        <w:rPr>
          <w:sz w:val="28"/>
          <w:szCs w:val="28"/>
        </w:rPr>
        <w:t>Основная команда организаторов – создатели Международного этнического фестиваля «Крутушка», имеющего 13-летнюю историю проведения. Фестивали 2018 и 2019 года прошли при поддержке Фонда президентских грантов, 2022 года – при поддержке Президентского фонда культурных инициатив. Закономерным и целесообразным продолжением проекта становится проведение  детской смены «Крутушка. Дети».</w:t>
      </w:r>
    </w:p>
    <w:p>
      <w:pPr>
        <w:spacing w:line="360" w:lineRule="auto"/>
        <w:ind w:firstLine="709"/>
        <w:jc w:val="both"/>
        <w:rPr>
          <w:color w:val="000000" w:themeColor="text1"/>
          <w:sz w:val="28"/>
          <w:szCs w:val="28"/>
          <w14:textFill>
            <w14:solidFill>
              <w14:schemeClr w14:val="tx1"/>
            </w14:solidFill>
          </w14:textFill>
        </w:rPr>
      </w:pPr>
      <w:r>
        <w:rPr>
          <w:sz w:val="28"/>
          <w:szCs w:val="28"/>
        </w:rPr>
        <w:t xml:space="preserve">Бикмуллина Лариса Владимировна – председатель оргкомитета Международного этнического фестиваля «Крутушка», генеральный директор ООО «Центр </w:t>
      </w:r>
      <w:r>
        <w:rPr>
          <w:color w:val="000000" w:themeColor="text1"/>
          <w:sz w:val="28"/>
          <w:szCs w:val="28"/>
          <w14:textFill>
            <w14:solidFill>
              <w14:schemeClr w14:val="tx1"/>
            </w14:solidFill>
          </w14:textFill>
        </w:rPr>
        <w:t>информационных технологий в образовании».</w:t>
      </w:r>
    </w:p>
    <w:p>
      <w:pPr>
        <w:spacing w:line="360" w:lineRule="auto"/>
        <w:ind w:firstLine="709"/>
        <w:jc w:val="both"/>
        <w:rPr>
          <w:sz w:val="28"/>
          <w:szCs w:val="28"/>
        </w:rPr>
      </w:pPr>
      <w:r>
        <w:rPr>
          <w:sz w:val="28"/>
          <w:szCs w:val="28"/>
        </w:rPr>
        <w:t>Башкирова Дина Булатовна – художественный руководитель Международного этнического фестиваля «Крутушка».</w:t>
      </w:r>
    </w:p>
    <w:p>
      <w:pPr>
        <w:spacing w:line="360" w:lineRule="auto"/>
        <w:ind w:firstLine="709"/>
        <w:jc w:val="both"/>
        <w:rPr>
          <w:sz w:val="28"/>
          <w:szCs w:val="28"/>
        </w:rPr>
      </w:pPr>
      <w:r>
        <w:rPr>
          <w:sz w:val="28"/>
          <w:szCs w:val="28"/>
        </w:rPr>
        <w:t>Чекмарёва Екатерина Владимировна – Заместитель начальника отдела проектов в сфере культуры и творчества Российского движения детей и молодёжи.</w:t>
      </w:r>
    </w:p>
    <w:p>
      <w:pPr>
        <w:spacing w:line="360" w:lineRule="auto"/>
        <w:jc w:val="both"/>
        <w:rPr>
          <w:color w:val="000000" w:themeColor="text1"/>
          <w:sz w:val="28"/>
          <w:szCs w:val="28"/>
          <w14:textFill>
            <w14:solidFill>
              <w14:schemeClr w14:val="tx1"/>
            </w14:solidFill>
          </w14:textFill>
        </w:rPr>
      </w:pPr>
    </w:p>
    <w:p>
      <w:pPr>
        <w:spacing w:line="360" w:lineRule="auto"/>
        <w:ind w:firstLine="709"/>
        <w:jc w:val="both"/>
        <w:rPr>
          <w:color w:val="0563C1"/>
          <w:sz w:val="28"/>
          <w:szCs w:val="28"/>
          <w:u w:val="single"/>
        </w:rPr>
      </w:pPr>
      <w:r>
        <w:rPr>
          <w:sz w:val="28"/>
          <w:szCs w:val="28"/>
        </w:rPr>
        <w:t>Сайт Международного этнического фестиваля «Крутушка»:</w:t>
      </w:r>
      <w:r>
        <w:t xml:space="preserve"> </w:t>
      </w:r>
      <w:r>
        <w:fldChar w:fldCharType="begin"/>
      </w:r>
      <w:r>
        <w:instrText xml:space="preserve"> HYPERLINK "http://fest.krutushka.ru" \h </w:instrText>
      </w:r>
      <w:r>
        <w:fldChar w:fldCharType="separate"/>
      </w:r>
      <w:r>
        <w:rPr>
          <w:color w:val="0563C1"/>
          <w:sz w:val="28"/>
          <w:szCs w:val="28"/>
          <w:u w:val="single"/>
        </w:rPr>
        <w:t>http://fest.krutushka.ru</w:t>
      </w:r>
      <w:r>
        <w:rPr>
          <w:color w:val="0563C1"/>
          <w:sz w:val="28"/>
          <w:szCs w:val="28"/>
          <w:u w:val="single"/>
        </w:rPr>
        <w:fldChar w:fldCharType="end"/>
      </w:r>
    </w:p>
    <w:p>
      <w:pPr>
        <w:spacing w:line="360" w:lineRule="auto"/>
        <w:ind w:firstLine="709"/>
        <w:jc w:val="both"/>
        <w:rPr>
          <w:color w:val="0563C1"/>
          <w:sz w:val="28"/>
          <w:szCs w:val="28"/>
          <w:u w:val="single"/>
        </w:rPr>
      </w:pPr>
      <w:r>
        <w:rPr>
          <w:sz w:val="28"/>
          <w:szCs w:val="28"/>
        </w:rPr>
        <w:t xml:space="preserve">Страница смены </w:t>
      </w:r>
      <w:r>
        <w:rPr>
          <w:sz w:val="28"/>
          <w:szCs w:val="28"/>
          <w:lang w:val="en-US"/>
        </w:rPr>
        <w:t>VK</w:t>
      </w:r>
      <w:r>
        <w:rPr>
          <w:sz w:val="28"/>
          <w:szCs w:val="28"/>
        </w:rPr>
        <w:t xml:space="preserve">: </w:t>
      </w:r>
      <w:r>
        <w:rPr>
          <w:color w:val="0563C1"/>
          <w:sz w:val="28"/>
          <w:szCs w:val="28"/>
          <w:u w:val="single"/>
        </w:rPr>
        <w:t>https://vk.com/krutushka.deti</w:t>
      </w:r>
    </w:p>
    <w:p>
      <w:pPr>
        <w:spacing w:line="360" w:lineRule="auto"/>
        <w:rPr>
          <w:rFonts w:ascii="Roboto" w:hAnsi="Roboto" w:eastAsia="Roboto" w:cs="Roboto"/>
          <w:color w:val="0563C1"/>
          <w:sz w:val="16"/>
          <w:szCs w:val="16"/>
          <w:u w:val="single"/>
          <w:shd w:val="clear" w:color="auto" w:fill="F9F9F9"/>
        </w:rPr>
      </w:pPr>
    </w:p>
    <w:p>
      <w:pPr>
        <w:spacing w:line="360" w:lineRule="auto"/>
        <w:rPr>
          <w:rFonts w:ascii="Roboto" w:hAnsi="Roboto" w:eastAsia="Roboto" w:cs="Roboto"/>
          <w:color w:val="0563C1"/>
          <w:sz w:val="16"/>
          <w:szCs w:val="16"/>
          <w:u w:val="single"/>
          <w:shd w:val="clear" w:color="auto" w:fill="F9F9F9"/>
        </w:rPr>
      </w:pPr>
    </w:p>
    <w:p>
      <w:pPr>
        <w:spacing w:line="360" w:lineRule="auto"/>
        <w:jc w:val="both"/>
        <w:rPr>
          <w:b/>
          <w:bCs/>
          <w:sz w:val="28"/>
          <w:szCs w:val="28"/>
        </w:rPr>
      </w:pPr>
      <w:r>
        <w:rPr>
          <w:b/>
          <w:bCs/>
          <w:sz w:val="28"/>
          <w:szCs w:val="28"/>
        </w:rPr>
        <w:t>Контактная информация:</w:t>
      </w:r>
    </w:p>
    <w:p>
      <w:pPr>
        <w:spacing w:line="360" w:lineRule="auto"/>
        <w:jc w:val="both"/>
        <w:rPr>
          <w:sz w:val="28"/>
          <w:szCs w:val="28"/>
        </w:rPr>
      </w:pPr>
      <w:r>
        <w:rPr>
          <w:sz w:val="28"/>
          <w:szCs w:val="28"/>
        </w:rPr>
        <w:t>Общество с ограниченной ответственностью «Центр информационных технологий в образовании» (ООО «Центр ИТО») ИНН 1616013979/КПП 161601001</w:t>
      </w:r>
    </w:p>
    <w:p>
      <w:pPr>
        <w:spacing w:line="360" w:lineRule="auto"/>
        <w:jc w:val="both"/>
        <w:rPr>
          <w:sz w:val="28"/>
          <w:szCs w:val="28"/>
        </w:rPr>
      </w:pPr>
      <w:r>
        <w:rPr>
          <w:sz w:val="28"/>
          <w:szCs w:val="28"/>
        </w:rPr>
        <w:t>Адрес (местонахождение): 422701, РТ, Высокогорский район, поселок Дачное, ул. Юго-Западная, д.1, оф. 101</w:t>
      </w:r>
    </w:p>
    <w:p>
      <w:pPr>
        <w:spacing w:line="360" w:lineRule="auto"/>
        <w:jc w:val="both"/>
        <w:rPr>
          <w:sz w:val="28"/>
          <w:szCs w:val="28"/>
        </w:rPr>
      </w:pPr>
      <w:r>
        <w:rPr>
          <w:sz w:val="28"/>
          <w:szCs w:val="28"/>
        </w:rPr>
        <w:t>Почтовый адрес: 420130, РТ, г.Казань, пос. Крутушка, ул. Центральная, 1а, ООК «Байтик»</w:t>
      </w:r>
    </w:p>
    <w:p>
      <w:pPr>
        <w:spacing w:line="360" w:lineRule="auto"/>
        <w:jc w:val="both"/>
        <w:rPr>
          <w:sz w:val="28"/>
          <w:szCs w:val="28"/>
        </w:rPr>
      </w:pPr>
      <w:r>
        <w:rPr>
          <w:sz w:val="28"/>
          <w:szCs w:val="28"/>
        </w:rPr>
        <w:t>Телефон: +7 (843) 240-54-45</w:t>
      </w:r>
    </w:p>
    <w:p>
      <w:pPr>
        <w:spacing w:line="360" w:lineRule="auto"/>
        <w:jc w:val="both"/>
        <w:rPr>
          <w:sz w:val="28"/>
          <w:szCs w:val="28"/>
        </w:rPr>
      </w:pPr>
      <w:r>
        <w:rPr>
          <w:sz w:val="28"/>
          <w:szCs w:val="28"/>
        </w:rPr>
        <w:t xml:space="preserve">Сайт: </w:t>
      </w:r>
      <w:r>
        <w:fldChar w:fldCharType="begin"/>
      </w:r>
      <w:r>
        <w:instrText xml:space="preserve"> HYPERLINK "https://baytik-kazan.ru/" </w:instrText>
      </w:r>
      <w:r>
        <w:fldChar w:fldCharType="separate"/>
      </w:r>
      <w:r>
        <w:rPr>
          <w:rStyle w:val="10"/>
          <w:sz w:val="28"/>
          <w:szCs w:val="28"/>
        </w:rPr>
        <w:t>https://baytik-kazan.ru/</w:t>
      </w:r>
      <w:r>
        <w:rPr>
          <w:rStyle w:val="10"/>
          <w:sz w:val="28"/>
          <w:szCs w:val="28"/>
        </w:rPr>
        <w:fldChar w:fldCharType="end"/>
      </w:r>
      <w:r>
        <w:rPr>
          <w:sz w:val="28"/>
          <w:szCs w:val="28"/>
        </w:rPr>
        <w:t xml:space="preserve">     Эл.почта: </w:t>
      </w:r>
      <w:r>
        <w:fldChar w:fldCharType="begin"/>
      </w:r>
      <w:r>
        <w:instrText xml:space="preserve"> HYPERLINK "mailto:bronp@mail.ru" </w:instrText>
      </w:r>
      <w:r>
        <w:fldChar w:fldCharType="separate"/>
      </w:r>
      <w:r>
        <w:rPr>
          <w:rStyle w:val="10"/>
          <w:sz w:val="28"/>
          <w:szCs w:val="28"/>
          <w:lang w:val="en-US"/>
        </w:rPr>
        <w:t>bronp</w:t>
      </w:r>
      <w:r>
        <w:rPr>
          <w:rStyle w:val="10"/>
          <w:sz w:val="28"/>
          <w:szCs w:val="28"/>
        </w:rPr>
        <w:t>@</w:t>
      </w:r>
      <w:r>
        <w:rPr>
          <w:rStyle w:val="10"/>
          <w:sz w:val="28"/>
          <w:szCs w:val="28"/>
          <w:lang w:val="en-US"/>
        </w:rPr>
        <w:t>mail</w:t>
      </w:r>
      <w:r>
        <w:rPr>
          <w:rStyle w:val="10"/>
          <w:sz w:val="28"/>
          <w:szCs w:val="28"/>
        </w:rPr>
        <w:t>.</w:t>
      </w:r>
      <w:r>
        <w:rPr>
          <w:rStyle w:val="10"/>
          <w:sz w:val="28"/>
          <w:szCs w:val="28"/>
          <w:lang w:val="en-US"/>
        </w:rPr>
        <w:t>ru</w:t>
      </w:r>
      <w:r>
        <w:rPr>
          <w:rStyle w:val="10"/>
          <w:sz w:val="28"/>
          <w:szCs w:val="28"/>
          <w:lang w:val="en-US"/>
        </w:rPr>
        <w:fldChar w:fldCharType="end"/>
      </w:r>
      <w:r>
        <w:rPr>
          <w:sz w:val="28"/>
          <w:szCs w:val="28"/>
        </w:rPr>
        <w:t xml:space="preserve"> </w:t>
      </w:r>
      <w:r>
        <w:rPr>
          <w:sz w:val="28"/>
          <w:szCs w:val="28"/>
        </w:rPr>
        <w:br w:type="page"/>
      </w:r>
    </w:p>
    <w:p>
      <w:pPr>
        <w:spacing w:line="360" w:lineRule="auto"/>
        <w:jc w:val="center"/>
        <w:rPr>
          <w:b/>
          <w:sz w:val="28"/>
          <w:szCs w:val="28"/>
        </w:rPr>
      </w:pPr>
      <w:r>
        <w:rPr>
          <w:b/>
          <w:sz w:val="28"/>
          <w:szCs w:val="28"/>
        </w:rPr>
        <w:t>Заявка участника Всероссийских образовательных</w:t>
      </w:r>
    </w:p>
    <w:p>
      <w:pPr>
        <w:spacing w:line="360" w:lineRule="auto"/>
        <w:jc w:val="center"/>
        <w:rPr>
          <w:b/>
          <w:sz w:val="28"/>
          <w:szCs w:val="28"/>
        </w:rPr>
      </w:pPr>
      <w:r>
        <w:rPr>
          <w:b/>
          <w:sz w:val="28"/>
          <w:szCs w:val="28"/>
        </w:rPr>
        <w:t xml:space="preserve"> этнокультурных смен «Крутушка.Дети» </w:t>
      </w:r>
    </w:p>
    <w:p>
      <w:pPr>
        <w:spacing w:line="360" w:lineRule="auto"/>
        <w:jc w:val="center"/>
        <w:rPr>
          <w:b/>
          <w:sz w:val="28"/>
          <w:szCs w:val="28"/>
        </w:rPr>
      </w:pPr>
      <w:r>
        <w:rPr>
          <w:b/>
          <w:sz w:val="28"/>
          <w:szCs w:val="28"/>
        </w:rPr>
        <w:t xml:space="preserve"> (коллективная) </w:t>
      </w:r>
    </w:p>
    <w:tbl>
      <w:tblPr>
        <w:tblStyle w:val="1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5"/>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Наименование номинации</w:t>
            </w:r>
          </w:p>
        </w:tc>
        <w:tc>
          <w:tcPr>
            <w:tcW w:w="5919" w:type="dxa"/>
          </w:tcPr>
          <w:p>
            <w:pPr>
              <w:tabs>
                <w:tab w:val="left" w:pos="459"/>
              </w:tabs>
              <w:ind w:left="33"/>
              <w:rPr>
                <w:rFonts w:asciiTheme="minorHAnsi" w:hAnsiTheme="minorHAnsi" w:eastAsiaTheme="minorEastAsia"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Субъект РФ</w:t>
            </w:r>
          </w:p>
        </w:tc>
        <w:tc>
          <w:tcPr>
            <w:tcW w:w="5919" w:type="dxa"/>
          </w:tcPr>
          <w:p>
            <w:pPr>
              <w:tabs>
                <w:tab w:val="left" w:pos="459"/>
              </w:tabs>
              <w:ind w:left="33"/>
              <w:rPr>
                <w:rFonts w:asciiTheme="minorHAnsi" w:hAnsiTheme="minorHAnsi" w:eastAsiaTheme="minorEastAsia"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 xml:space="preserve">Наименование творческого коллектива </w:t>
            </w:r>
          </w:p>
        </w:tc>
        <w:tc>
          <w:tcPr>
            <w:tcW w:w="5919" w:type="dxa"/>
          </w:tcPr>
          <w:p>
            <w:pPr>
              <w:rPr>
                <w:rFonts w:asciiTheme="minorHAnsi" w:hAnsiTheme="minorHAnsi" w:eastAsiaTheme="minorEastAsia"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ФИО руководителя коллектива, тел., эл.почта</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ФИО педагога (педагогов), подготовившего коллектив к участию в конкурсе</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Наименование конкурсной работы, краткое описание</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Описание параметров конкурсной работы (используемые народные техники, костюмы, и т.п.)</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Названия конкурсных произведений с указанием авторов слов и музыки (если применимо)</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Информация о достижениях коллектива (перечень дипломов, грамот, сертификатов, благодарственных писем)</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коллектива или организации доп.образования</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1"/>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Дата подачи заявки</w:t>
            </w:r>
          </w:p>
        </w:tc>
        <w:tc>
          <w:tcPr>
            <w:tcW w:w="5919" w:type="dxa"/>
          </w:tcPr>
          <w:p>
            <w:pPr>
              <w:rPr>
                <w:rFonts w:asciiTheme="minorHAnsi" w:hAnsiTheme="minorHAnsi" w:eastAsiaTheme="minorEastAsia" w:cstheme="minorBidi"/>
                <w:b/>
                <w:sz w:val="28"/>
                <w:szCs w:val="28"/>
              </w:rPr>
            </w:pPr>
          </w:p>
        </w:tc>
      </w:tr>
    </w:tbl>
    <w:p>
      <w:pPr>
        <w:spacing w:line="360" w:lineRule="auto"/>
        <w:rPr>
          <w:b/>
          <w:sz w:val="28"/>
          <w:szCs w:val="28"/>
        </w:rPr>
      </w:pPr>
    </w:p>
    <w:p>
      <w:pPr>
        <w:rPr>
          <w:b/>
          <w:sz w:val="28"/>
          <w:szCs w:val="28"/>
        </w:rPr>
      </w:pPr>
      <w:r>
        <w:rPr>
          <w:b/>
          <w:sz w:val="28"/>
          <w:szCs w:val="28"/>
        </w:rPr>
        <w:br w:type="page"/>
      </w:r>
    </w:p>
    <w:p>
      <w:pPr>
        <w:spacing w:line="360" w:lineRule="auto"/>
        <w:jc w:val="center"/>
        <w:rPr>
          <w:b/>
          <w:sz w:val="28"/>
          <w:szCs w:val="28"/>
        </w:rPr>
      </w:pPr>
      <w:r>
        <w:rPr>
          <w:b/>
          <w:sz w:val="28"/>
          <w:szCs w:val="28"/>
        </w:rPr>
        <w:t>Список участников коллектива</w:t>
      </w:r>
    </w:p>
    <w:tbl>
      <w:tblPr>
        <w:tblStyle w:val="14"/>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520"/>
        <w:gridCol w:w="1349"/>
        <w:gridCol w:w="2214"/>
        <w:gridCol w:w="1755"/>
        <w:gridCol w:w="71"/>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ind w:left="-108" w:right="-150"/>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108" w:right="-150"/>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ФИО ребенка</w:t>
            </w:r>
          </w:p>
        </w:tc>
        <w:tc>
          <w:tcPr>
            <w:tcW w:w="1349"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108" w:right="-150"/>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Дата рождения</w:t>
            </w:r>
          </w:p>
        </w:tc>
        <w:tc>
          <w:tcPr>
            <w:tcW w:w="2214"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108" w:right="-150"/>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Паспортные данные/данные свидетельства о рождении ребенка</w:t>
            </w:r>
          </w:p>
        </w:tc>
        <w:tc>
          <w:tcPr>
            <w:tcW w:w="1755" w:type="dxa"/>
            <w:tcBorders>
              <w:top w:val="single" w:color="auto" w:sz="4" w:space="0"/>
              <w:left w:val="single" w:color="auto" w:sz="4" w:space="0"/>
              <w:bottom w:val="single" w:color="auto" w:sz="4" w:space="0"/>
              <w:right w:val="single" w:color="auto" w:sz="4" w:space="0"/>
            </w:tcBorders>
            <w:shd w:val="clear" w:color="auto" w:fill="FFFFFF" w:themeFill="background1"/>
          </w:tcPr>
          <w:p>
            <w:pPr>
              <w:ind w:left="-108" w:right="-150"/>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Адрес места регистрации</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ind w:left="-108" w:right="-150"/>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Номер телефона для связи с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gridSpan w:val="7"/>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gridSpan w:val="7"/>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r>
              <w:rPr>
                <w:rFonts w:asciiTheme="minorHAnsi" w:hAnsiTheme="minorHAnsi" w:eastAsiaTheme="minorEastAsia" w:cstheme="minorBidi"/>
                <w:b/>
                <w:sz w:val="28"/>
                <w:szCs w:val="28"/>
                <w:shd w:val="clear" w:color="auto" w:fill="F9F9F9"/>
                <w:lang w:eastAsia="en-US"/>
              </w:rPr>
              <w:t>Руководители, педагоги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3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8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c>
          <w:tcPr>
            <w:tcW w:w="16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HAnsi" w:hAnsiTheme="minorHAnsi" w:cstheme="minorBidi"/>
                <w:b/>
                <w:sz w:val="28"/>
                <w:szCs w:val="28"/>
                <w:shd w:val="clear" w:color="auto" w:fill="F9F9F9"/>
                <w:lang w:eastAsia="en-US"/>
              </w:rPr>
            </w:pPr>
          </w:p>
        </w:tc>
      </w:tr>
    </w:tbl>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r>
        <w:rPr>
          <w:sz w:val="28"/>
          <w:szCs w:val="28"/>
        </w:rPr>
        <w:t>Руководитель коллектива ______________ Фамилия Имя Отчество</w:t>
      </w:r>
    </w:p>
    <w:p>
      <w:pPr>
        <w:rPr>
          <w:sz w:val="28"/>
          <w:szCs w:val="28"/>
        </w:rPr>
      </w:pPr>
      <w:r>
        <w:rPr>
          <w:sz w:val="28"/>
          <w:szCs w:val="28"/>
        </w:rPr>
        <w:br w:type="page"/>
      </w:r>
    </w:p>
    <w:p>
      <w:pPr>
        <w:spacing w:line="276" w:lineRule="auto"/>
        <w:jc w:val="center"/>
        <w:rPr>
          <w:b/>
          <w:sz w:val="28"/>
          <w:szCs w:val="28"/>
        </w:rPr>
      </w:pPr>
      <w:r>
        <w:rPr>
          <w:b/>
          <w:sz w:val="28"/>
          <w:szCs w:val="28"/>
        </w:rPr>
        <w:t>Заявка участника Всероссийских образовательных</w:t>
      </w:r>
    </w:p>
    <w:p>
      <w:pPr>
        <w:spacing w:line="276" w:lineRule="auto"/>
        <w:jc w:val="center"/>
        <w:rPr>
          <w:b/>
          <w:sz w:val="28"/>
          <w:szCs w:val="28"/>
        </w:rPr>
      </w:pPr>
      <w:r>
        <w:rPr>
          <w:b/>
          <w:sz w:val="28"/>
          <w:szCs w:val="28"/>
        </w:rPr>
        <w:t xml:space="preserve"> этнокультурных смен «Крутушка.Дети» </w:t>
      </w:r>
    </w:p>
    <w:p>
      <w:pPr>
        <w:spacing w:line="276" w:lineRule="auto"/>
        <w:jc w:val="center"/>
        <w:rPr>
          <w:b/>
          <w:sz w:val="28"/>
          <w:szCs w:val="28"/>
        </w:rPr>
      </w:pPr>
      <w:r>
        <w:rPr>
          <w:b/>
          <w:sz w:val="28"/>
          <w:szCs w:val="28"/>
        </w:rPr>
        <w:t xml:space="preserve"> (индивидуальная)</w:t>
      </w:r>
    </w:p>
    <w:tbl>
      <w:tblPr>
        <w:tblStyle w:val="1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hanging="37"/>
              <w:rPr>
                <w:rFonts w:ascii="Times New Roman" w:hAnsi="Times New Roman" w:cs="Times New Roman"/>
                <w:sz w:val="28"/>
                <w:szCs w:val="28"/>
              </w:rPr>
            </w:pPr>
            <w:r>
              <w:rPr>
                <w:rFonts w:ascii="Times New Roman" w:hAnsi="Times New Roman" w:cs="Times New Roman"/>
                <w:sz w:val="28"/>
                <w:szCs w:val="28"/>
              </w:rPr>
              <w:t>Наименование номинации</w:t>
            </w:r>
          </w:p>
        </w:tc>
        <w:tc>
          <w:tcPr>
            <w:tcW w:w="5919" w:type="dxa"/>
          </w:tcPr>
          <w:p>
            <w:pPr>
              <w:tabs>
                <w:tab w:val="left" w:pos="459"/>
              </w:tabs>
              <w:ind w:left="33"/>
              <w:rPr>
                <w:rFonts w:asciiTheme="minorHAnsi" w:hAnsiTheme="minorHAnsi" w:eastAsiaTheme="minorEastAsia"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Субъект РФ</w:t>
            </w:r>
          </w:p>
        </w:tc>
        <w:tc>
          <w:tcPr>
            <w:tcW w:w="5919" w:type="dxa"/>
          </w:tcPr>
          <w:p>
            <w:pPr>
              <w:tabs>
                <w:tab w:val="left" w:pos="459"/>
              </w:tabs>
              <w:ind w:left="33"/>
              <w:rPr>
                <w:rFonts w:asciiTheme="minorHAnsi" w:hAnsiTheme="minorHAnsi" w:eastAsiaTheme="minorEastAsia"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ФИО ребенка</w:t>
            </w:r>
          </w:p>
        </w:tc>
        <w:tc>
          <w:tcPr>
            <w:tcW w:w="5919" w:type="dxa"/>
          </w:tcPr>
          <w:p>
            <w:pPr>
              <w:rPr>
                <w:rFonts w:asciiTheme="minorHAnsi" w:hAnsiTheme="minorHAnsi" w:eastAsiaTheme="minorEastAsia"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shd w:val="clear" w:color="auto" w:fill="F9F9F9"/>
                <w:lang w:eastAsia="en-US"/>
              </w:rPr>
              <w:t>Дата рождения</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shd w:val="clear" w:color="auto" w:fill="F9F9F9"/>
                <w:lang w:eastAsia="en-US"/>
              </w:rPr>
              <w:t>Паспортные данные/данные свидетельства о рождении ребенка</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shd w:val="clear" w:color="auto" w:fill="F9F9F9"/>
                <w:lang w:eastAsia="en-US"/>
              </w:rPr>
              <w:t>Адрес места регистрации</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shd w:val="clear" w:color="auto" w:fill="F9F9F9"/>
                <w:lang w:eastAsia="en-US"/>
              </w:rPr>
              <w:t>ФИО родителя (законного представителя) и номер телефона для связи с родителями (законными представителями)</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Наименование творческого коллектива (если применимо) или образовательной организации</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ФИО руководителя коллектива, тел., эл.почта</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ФИО педагога (педагогов), подготовившего участника к участию в конкурсе</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FFFFFF" w:themeFill="background1"/>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Наименование конкурсной работы, краткое описание</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FFFFFF" w:themeFill="background1"/>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Описание параметров конкурсной работы (используемые народные техники, костюмы, и т.п.)</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FFFFFF" w:themeFill="background1"/>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Названия конкурсных произведений с указанием авторов слов и музыки (если применимо)</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FFFFFF" w:themeFill="background1"/>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Информация о достижениях участника (перечень дипломов, грамот, сертификатов, благодарственных писем)</w:t>
            </w:r>
          </w:p>
        </w:tc>
        <w:tc>
          <w:tcPr>
            <w:tcW w:w="5919" w:type="dxa"/>
          </w:tcPr>
          <w:p>
            <w:pPr>
              <w:rPr>
                <w:rFonts w:asciiTheme="minorHAnsi" w:hAnsiTheme="minorHAnsi" w:eastAsiaTheme="minorEastAsia" w:cstheme="minorBid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shd w:val="clear" w:color="auto" w:fill="FFFFFF" w:themeFill="background1"/>
          </w:tcPr>
          <w:p>
            <w:pPr>
              <w:pStyle w:val="18"/>
              <w:numPr>
                <w:ilvl w:val="0"/>
                <w:numId w:val="2"/>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Дата подачи заявки</w:t>
            </w:r>
          </w:p>
        </w:tc>
        <w:tc>
          <w:tcPr>
            <w:tcW w:w="5919" w:type="dxa"/>
          </w:tcPr>
          <w:p>
            <w:pPr>
              <w:rPr>
                <w:rFonts w:asciiTheme="minorHAnsi" w:hAnsiTheme="minorHAnsi" w:eastAsiaTheme="minorEastAsia" w:cstheme="minorBidi"/>
                <w:b/>
                <w:sz w:val="28"/>
                <w:szCs w:val="28"/>
              </w:rPr>
            </w:pPr>
          </w:p>
        </w:tc>
      </w:tr>
    </w:tbl>
    <w:p>
      <w:pPr>
        <w:spacing w:line="360" w:lineRule="auto"/>
        <w:rPr>
          <w:b/>
          <w:sz w:val="28"/>
          <w:szCs w:val="28"/>
        </w:rPr>
      </w:pPr>
    </w:p>
    <w:p>
      <w:pPr>
        <w:spacing w:line="360" w:lineRule="auto"/>
        <w:jc w:val="both"/>
        <w:rPr>
          <w:sz w:val="28"/>
          <w:szCs w:val="28"/>
        </w:rPr>
      </w:pPr>
      <w:r>
        <w:rPr>
          <w:sz w:val="28"/>
          <w:szCs w:val="28"/>
        </w:rPr>
        <w:t>Родитель (законный представитель) ______________ Фамилия Имя Отчество</w:t>
      </w:r>
    </w:p>
    <w:p>
      <w:pPr>
        <w:spacing w:line="360" w:lineRule="auto"/>
        <w:jc w:val="both"/>
        <w:rPr>
          <w:sz w:val="28"/>
          <w:szCs w:val="28"/>
        </w:rPr>
      </w:pPr>
    </w:p>
    <w:p>
      <w:pPr>
        <w:spacing w:line="360" w:lineRule="auto"/>
        <w:jc w:val="both"/>
        <w:rPr>
          <w:sz w:val="28"/>
          <w:szCs w:val="28"/>
        </w:rPr>
      </w:pPr>
    </w:p>
    <w:p>
      <w:pPr>
        <w:spacing w:line="360" w:lineRule="auto"/>
        <w:jc w:val="right"/>
        <w:rPr>
          <w:sz w:val="28"/>
          <w:szCs w:val="28"/>
        </w:rPr>
      </w:pPr>
      <w:r>
        <w:rPr>
          <w:sz w:val="28"/>
          <w:szCs w:val="28"/>
        </w:rPr>
        <w:t>Приложение №1</w:t>
      </w:r>
    </w:p>
    <w:p>
      <w:pPr>
        <w:spacing w:line="360" w:lineRule="auto"/>
        <w:jc w:val="right"/>
        <w:rPr>
          <w:sz w:val="28"/>
          <w:szCs w:val="28"/>
        </w:rPr>
      </w:pPr>
    </w:p>
    <w:p>
      <w:pPr>
        <w:spacing w:line="360" w:lineRule="auto"/>
        <w:jc w:val="center"/>
        <w:rPr>
          <w:b/>
          <w:sz w:val="28"/>
          <w:szCs w:val="28"/>
        </w:rPr>
      </w:pPr>
      <w:r>
        <w:rPr>
          <w:b/>
          <w:sz w:val="28"/>
          <w:szCs w:val="28"/>
        </w:rPr>
        <w:t>Заявка участника конкурса педагогического мастерства среди руководителей и педагогов коллективов-участников Всероссийской образовательной этнографической смены «Крутушка.Дети»</w:t>
      </w:r>
    </w:p>
    <w:tbl>
      <w:tblPr>
        <w:tblStyle w:val="1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0"/>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hanging="37"/>
              <w:rPr>
                <w:rFonts w:ascii="Times New Roman" w:hAnsi="Times New Roman" w:cs="Times New Roman"/>
                <w:sz w:val="28"/>
                <w:szCs w:val="28"/>
              </w:rPr>
            </w:pPr>
            <w:r>
              <w:rPr>
                <w:rFonts w:ascii="Times New Roman" w:hAnsi="Times New Roman" w:cs="Times New Roman"/>
                <w:sz w:val="28"/>
                <w:szCs w:val="28"/>
                <w:lang w:val="tt-RU"/>
              </w:rPr>
              <w:t>ФИО</w:t>
            </w:r>
          </w:p>
        </w:tc>
        <w:tc>
          <w:tcPr>
            <w:tcW w:w="6060" w:type="dxa"/>
            <w:tcBorders>
              <w:top w:val="single" w:color="auto" w:sz="4" w:space="0"/>
              <w:left w:val="single" w:color="auto" w:sz="4" w:space="0"/>
              <w:bottom w:val="single" w:color="auto" w:sz="4" w:space="0"/>
              <w:right w:val="single" w:color="auto" w:sz="4" w:space="0"/>
            </w:tcBorders>
          </w:tcPr>
          <w:p>
            <w:pPr>
              <w:tabs>
                <w:tab w:val="left" w:pos="459"/>
              </w:tabs>
              <w:ind w:left="33"/>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Субъект РФ</w:t>
            </w:r>
          </w:p>
        </w:tc>
        <w:tc>
          <w:tcPr>
            <w:tcW w:w="6060" w:type="dxa"/>
            <w:tcBorders>
              <w:top w:val="single" w:color="auto" w:sz="4" w:space="0"/>
              <w:left w:val="single" w:color="auto" w:sz="4" w:space="0"/>
              <w:bottom w:val="single" w:color="auto" w:sz="4" w:space="0"/>
              <w:right w:val="single" w:color="auto" w:sz="4" w:space="0"/>
            </w:tcBorders>
          </w:tcPr>
          <w:p>
            <w:pPr>
              <w:tabs>
                <w:tab w:val="left" w:pos="459"/>
              </w:tabs>
              <w:ind w:left="33"/>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shd w:val="clear" w:color="auto" w:fill="F9F9F9"/>
                <w:lang w:eastAsia="en-US"/>
              </w:rPr>
              <w:t>Дата рождения</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shd w:val="clear" w:color="auto" w:fill="F9F9F9"/>
                <w:lang w:eastAsia="en-US"/>
              </w:rPr>
            </w:pPr>
            <w:r>
              <w:rPr>
                <w:rFonts w:ascii="Times New Roman" w:hAnsi="Times New Roman" w:cs="Times New Roman"/>
                <w:sz w:val="28"/>
                <w:szCs w:val="28"/>
              </w:rPr>
              <w:t>Место работы, должность</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lang w:val="tt-RU"/>
              </w:rPr>
              <w:t>Направление мастер-класса и название</w:t>
            </w:r>
          </w:p>
          <w:p>
            <w:pPr>
              <w:pStyle w:val="18"/>
              <w:numPr>
                <w:ilvl w:val="0"/>
                <w:numId w:val="4"/>
              </w:numPr>
              <w:tabs>
                <w:tab w:val="left" w:pos="459"/>
              </w:tabs>
              <w:spacing w:after="0" w:line="240" w:lineRule="auto"/>
              <w:ind w:left="448" w:hanging="357"/>
              <w:rPr>
                <w:rFonts w:ascii="Times New Roman" w:hAnsi="Times New Roman" w:cs="Times New Roman"/>
                <w:i/>
                <w:sz w:val="24"/>
                <w:szCs w:val="28"/>
              </w:rPr>
            </w:pPr>
            <w:r>
              <w:rPr>
                <w:rFonts w:ascii="Times New Roman" w:hAnsi="Times New Roman" w:cs="Times New Roman"/>
                <w:i/>
                <w:sz w:val="24"/>
                <w:szCs w:val="28"/>
              </w:rPr>
              <w:t>Вокал</w:t>
            </w:r>
          </w:p>
          <w:p>
            <w:pPr>
              <w:pStyle w:val="18"/>
              <w:numPr>
                <w:ilvl w:val="0"/>
                <w:numId w:val="4"/>
              </w:numPr>
              <w:tabs>
                <w:tab w:val="left" w:pos="459"/>
              </w:tabs>
              <w:spacing w:after="0" w:line="240" w:lineRule="auto"/>
              <w:ind w:left="448" w:hanging="357"/>
              <w:rPr>
                <w:rFonts w:ascii="Times New Roman" w:hAnsi="Times New Roman" w:cs="Times New Roman"/>
                <w:sz w:val="28"/>
                <w:szCs w:val="28"/>
                <w:lang w:val="tt-RU"/>
              </w:rPr>
            </w:pPr>
            <w:r>
              <w:rPr>
                <w:rFonts w:ascii="Times New Roman" w:hAnsi="Times New Roman" w:cs="Times New Roman"/>
                <w:i/>
                <w:sz w:val="24"/>
                <w:szCs w:val="28"/>
              </w:rPr>
              <w:t>Народные игры</w:t>
            </w:r>
          </w:p>
          <w:p>
            <w:pPr>
              <w:pStyle w:val="18"/>
              <w:numPr>
                <w:ilvl w:val="0"/>
                <w:numId w:val="4"/>
              </w:numPr>
              <w:tabs>
                <w:tab w:val="left" w:pos="459"/>
              </w:tabs>
              <w:spacing w:after="0" w:line="240" w:lineRule="auto"/>
              <w:ind w:left="448" w:hanging="357"/>
              <w:rPr>
                <w:rFonts w:ascii="Times New Roman" w:hAnsi="Times New Roman" w:cs="Times New Roman"/>
                <w:i/>
                <w:sz w:val="24"/>
                <w:szCs w:val="28"/>
              </w:rPr>
            </w:pPr>
            <w:r>
              <w:rPr>
                <w:rFonts w:ascii="Times New Roman" w:hAnsi="Times New Roman" w:cs="Times New Roman"/>
                <w:i/>
                <w:sz w:val="24"/>
                <w:szCs w:val="28"/>
              </w:rPr>
              <w:t>Театральное искусство и актерское мастерство</w:t>
            </w:r>
          </w:p>
          <w:p>
            <w:pPr>
              <w:pStyle w:val="18"/>
              <w:numPr>
                <w:ilvl w:val="0"/>
                <w:numId w:val="4"/>
              </w:numPr>
              <w:tabs>
                <w:tab w:val="left" w:pos="459"/>
              </w:tabs>
              <w:spacing w:after="0" w:line="240" w:lineRule="auto"/>
              <w:ind w:left="448" w:hanging="357"/>
              <w:rPr>
                <w:rFonts w:ascii="Times New Roman" w:hAnsi="Times New Roman" w:cs="Times New Roman"/>
                <w:i/>
                <w:sz w:val="24"/>
                <w:szCs w:val="28"/>
              </w:rPr>
            </w:pPr>
            <w:r>
              <w:rPr>
                <w:rFonts w:ascii="Times New Roman" w:hAnsi="Times New Roman" w:cs="Times New Roman"/>
                <w:i/>
                <w:sz w:val="24"/>
                <w:szCs w:val="28"/>
              </w:rPr>
              <w:t>Традиционные ремесла и промыслы</w:t>
            </w:r>
          </w:p>
          <w:p>
            <w:pPr>
              <w:pStyle w:val="18"/>
              <w:numPr>
                <w:ilvl w:val="0"/>
                <w:numId w:val="4"/>
              </w:numPr>
              <w:tabs>
                <w:tab w:val="left" w:pos="459"/>
              </w:tabs>
              <w:spacing w:after="0" w:line="240" w:lineRule="auto"/>
              <w:ind w:left="448" w:hanging="357"/>
              <w:rPr>
                <w:rFonts w:ascii="Times New Roman" w:hAnsi="Times New Roman" w:cs="Times New Roman"/>
                <w:sz w:val="28"/>
                <w:szCs w:val="28"/>
                <w:lang w:val="tt-RU"/>
              </w:rPr>
            </w:pPr>
            <w:r>
              <w:rPr>
                <w:rFonts w:ascii="Times New Roman" w:hAnsi="Times New Roman" w:cs="Times New Roman"/>
                <w:i/>
                <w:sz w:val="24"/>
                <w:szCs w:val="28"/>
              </w:rPr>
              <w:t>Хореографическое искусство</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lang w:val="tt-RU"/>
              </w:rPr>
              <w:t>Краткое описание мастер-класса с указанием</w:t>
            </w:r>
            <w:r>
              <w:rPr>
                <w:rFonts w:ascii="Times New Roman" w:hAnsi="Times New Roman" w:cs="Times New Roman"/>
                <w:sz w:val="28"/>
                <w:szCs w:val="28"/>
              </w:rPr>
              <w:t xml:space="preserve"> параметров </w:t>
            </w:r>
            <w:r>
              <w:rPr>
                <w:rFonts w:ascii="Times New Roman" w:hAnsi="Times New Roman" w:cs="Times New Roman"/>
                <w:sz w:val="28"/>
                <w:szCs w:val="28"/>
                <w:lang w:val="tt-RU"/>
              </w:rPr>
              <w:t>(</w:t>
            </w:r>
            <w:r>
              <w:rPr>
                <w:rFonts w:ascii="Times New Roman" w:hAnsi="Times New Roman" w:cs="Times New Roman"/>
                <w:sz w:val="28"/>
                <w:szCs w:val="28"/>
              </w:rPr>
              <w:t>используемые народные техники, костюмы и т.п.)</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lang w:val="tt-RU"/>
              </w:rPr>
            </w:pPr>
            <w:r>
              <w:rPr>
                <w:rFonts w:ascii="Times New Roman" w:hAnsi="Times New Roman" w:cs="Times New Roman"/>
                <w:sz w:val="28"/>
                <w:szCs w:val="28"/>
                <w:lang w:val="tt-RU"/>
              </w:rPr>
              <w:t>Продолжительность мастер-класса</w:t>
            </w:r>
          </w:p>
          <w:p>
            <w:pPr>
              <w:pStyle w:val="18"/>
              <w:tabs>
                <w:tab w:val="left" w:pos="459"/>
              </w:tabs>
              <w:spacing w:after="0" w:line="240" w:lineRule="auto"/>
              <w:ind w:left="33"/>
              <w:rPr>
                <w:rFonts w:ascii="Times New Roman" w:hAnsi="Times New Roman" w:cs="Times New Roman"/>
                <w:sz w:val="28"/>
                <w:szCs w:val="28"/>
                <w:lang w:val="tt-RU"/>
              </w:rPr>
            </w:pPr>
          </w:p>
          <w:p>
            <w:pPr>
              <w:pStyle w:val="18"/>
              <w:tabs>
                <w:tab w:val="left" w:pos="459"/>
              </w:tabs>
              <w:spacing w:after="0" w:line="240" w:lineRule="auto"/>
              <w:ind w:left="33"/>
              <w:rPr>
                <w:rFonts w:ascii="Times New Roman" w:hAnsi="Times New Roman" w:cs="Times New Roman"/>
                <w:i/>
                <w:sz w:val="28"/>
                <w:szCs w:val="28"/>
                <w:lang w:val="tt-RU"/>
              </w:rPr>
            </w:pPr>
            <w:r>
              <w:rPr>
                <w:rFonts w:ascii="Times New Roman" w:hAnsi="Times New Roman" w:cs="Times New Roman"/>
                <w:i/>
                <w:sz w:val="24"/>
                <w:szCs w:val="28"/>
                <w:lang w:val="tt-RU"/>
              </w:rPr>
              <w:t>от 45 до 60 минут</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rPr>
              <w:t>Сведения об образовании и повышении квалификации за последние 3 года</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lang w:val="tt-RU"/>
              </w:rPr>
              <w:t>Контактый телефон</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Borders>
              <w:top w:val="single" w:color="auto" w:sz="4" w:space="0"/>
              <w:left w:val="single" w:color="auto" w:sz="4" w:space="0"/>
              <w:bottom w:val="single" w:color="auto" w:sz="4" w:space="0"/>
              <w:right w:val="single" w:color="auto" w:sz="4" w:space="0"/>
            </w:tcBorders>
          </w:tcPr>
          <w:p>
            <w:pPr>
              <w:pStyle w:val="18"/>
              <w:numPr>
                <w:ilvl w:val="0"/>
                <w:numId w:val="3"/>
              </w:numPr>
              <w:tabs>
                <w:tab w:val="left" w:pos="459"/>
              </w:tabs>
              <w:spacing w:after="0" w:line="240" w:lineRule="auto"/>
              <w:ind w:left="33" w:firstLine="0"/>
              <w:rPr>
                <w:rFonts w:ascii="Times New Roman" w:hAnsi="Times New Roman" w:cs="Times New Roman"/>
                <w:sz w:val="28"/>
                <w:szCs w:val="28"/>
              </w:rPr>
            </w:pPr>
            <w:r>
              <w:rPr>
                <w:rFonts w:ascii="Times New Roman" w:hAnsi="Times New Roman" w:cs="Times New Roman"/>
                <w:sz w:val="28"/>
                <w:szCs w:val="28"/>
                <w:lang w:val="en-US"/>
              </w:rPr>
              <w:t>Email</w:t>
            </w:r>
          </w:p>
        </w:tc>
        <w:tc>
          <w:tcPr>
            <w:tcW w:w="6060"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Bidi"/>
                <w:sz w:val="28"/>
                <w:szCs w:val="28"/>
              </w:rPr>
            </w:pPr>
          </w:p>
        </w:tc>
      </w:tr>
    </w:tbl>
    <w:p>
      <w:pPr>
        <w:spacing w:line="360" w:lineRule="auto"/>
        <w:jc w:val="center"/>
        <w:rPr>
          <w:b/>
          <w:sz w:val="28"/>
          <w:szCs w:val="28"/>
        </w:rPr>
      </w:pPr>
    </w:p>
    <w:p>
      <w:pPr>
        <w:ind w:firstLine="709"/>
        <w:rPr>
          <w:sz w:val="28"/>
          <w:szCs w:val="28"/>
        </w:rPr>
      </w:pPr>
      <w:r>
        <w:rPr>
          <w:sz w:val="28"/>
          <w:szCs w:val="28"/>
        </w:rPr>
        <w:t xml:space="preserve">Заявку необходимо направить на почту: </w:t>
      </w:r>
      <w:r>
        <w:rPr>
          <w:sz w:val="28"/>
          <w:szCs w:val="28"/>
          <w:lang w:val="en-US"/>
        </w:rPr>
        <w:t>bronp</w:t>
      </w:r>
      <w:r>
        <w:rPr>
          <w:sz w:val="28"/>
          <w:szCs w:val="28"/>
        </w:rPr>
        <w:t>@</w:t>
      </w:r>
      <w:r>
        <w:rPr>
          <w:sz w:val="28"/>
          <w:szCs w:val="28"/>
          <w:lang w:val="en-US"/>
        </w:rPr>
        <w:t>mail</w:t>
      </w:r>
      <w:r>
        <w:rPr>
          <w:sz w:val="28"/>
          <w:szCs w:val="28"/>
        </w:rPr>
        <w:t>.</w:t>
      </w:r>
      <w:r>
        <w:rPr>
          <w:sz w:val="28"/>
          <w:szCs w:val="28"/>
          <w:lang w:val="en-US"/>
        </w:rPr>
        <w:t>ru</w:t>
      </w:r>
      <w:r>
        <w:rPr>
          <w:sz w:val="28"/>
          <w:szCs w:val="28"/>
        </w:rPr>
        <w:t xml:space="preserve">  с указанием темы письма: «Заявка на участие в конкурсе педагогического мастерства»</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sectPr>
      <w:pgSz w:w="11906" w:h="16838"/>
      <w:pgMar w:top="720" w:right="720" w:bottom="567" w:left="1146" w:header="708" w:footer="70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Roboto">
    <w:altName w:val="Wide Latin"/>
    <w:panose1 w:val="02000000000000000000"/>
    <w:charset w:val="CC"/>
    <w:family w:val="auto"/>
    <w:pitch w:val="default"/>
    <w:sig w:usb0="00000000" w:usb1="00000000" w:usb2="00000020" w:usb3="00000000" w:csb0="0000019F" w:csb1="00000000"/>
  </w:font>
  <w:font w:name="Wide Latin">
    <w:panose1 w:val="020A0A07050505020404"/>
    <w:charset w:val="00"/>
    <w:family w:val="auto"/>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A64FD"/>
    <w:multiLevelType w:val="multilevel"/>
    <w:tmpl w:val="091A64FD"/>
    <w:lvl w:ilvl="0" w:tentative="0">
      <w:start w:val="1"/>
      <w:numFmt w:val="bullet"/>
      <w:lvlText w:val=""/>
      <w:lvlJc w:val="left"/>
      <w:pPr>
        <w:ind w:left="753" w:hanging="360"/>
      </w:pPr>
      <w:rPr>
        <w:rFonts w:hint="default" w:ascii="Symbol" w:hAnsi="Symbol"/>
      </w:rPr>
    </w:lvl>
    <w:lvl w:ilvl="1" w:tentative="0">
      <w:start w:val="1"/>
      <w:numFmt w:val="bullet"/>
      <w:lvlText w:val="o"/>
      <w:lvlJc w:val="left"/>
      <w:pPr>
        <w:ind w:left="1473" w:hanging="360"/>
      </w:pPr>
      <w:rPr>
        <w:rFonts w:hint="default" w:ascii="Courier New" w:hAnsi="Courier New" w:cs="Courier New"/>
      </w:rPr>
    </w:lvl>
    <w:lvl w:ilvl="2" w:tentative="0">
      <w:start w:val="1"/>
      <w:numFmt w:val="bullet"/>
      <w:lvlText w:val=""/>
      <w:lvlJc w:val="left"/>
      <w:pPr>
        <w:ind w:left="2193" w:hanging="360"/>
      </w:pPr>
      <w:rPr>
        <w:rFonts w:hint="default" w:ascii="Wingdings" w:hAnsi="Wingdings"/>
      </w:rPr>
    </w:lvl>
    <w:lvl w:ilvl="3" w:tentative="0">
      <w:start w:val="1"/>
      <w:numFmt w:val="bullet"/>
      <w:lvlText w:val=""/>
      <w:lvlJc w:val="left"/>
      <w:pPr>
        <w:ind w:left="2913" w:hanging="360"/>
      </w:pPr>
      <w:rPr>
        <w:rFonts w:hint="default" w:ascii="Symbol" w:hAnsi="Symbol"/>
      </w:rPr>
    </w:lvl>
    <w:lvl w:ilvl="4" w:tentative="0">
      <w:start w:val="1"/>
      <w:numFmt w:val="bullet"/>
      <w:lvlText w:val="o"/>
      <w:lvlJc w:val="left"/>
      <w:pPr>
        <w:ind w:left="3633" w:hanging="360"/>
      </w:pPr>
      <w:rPr>
        <w:rFonts w:hint="default" w:ascii="Courier New" w:hAnsi="Courier New" w:cs="Courier New"/>
      </w:rPr>
    </w:lvl>
    <w:lvl w:ilvl="5" w:tentative="0">
      <w:start w:val="1"/>
      <w:numFmt w:val="bullet"/>
      <w:lvlText w:val=""/>
      <w:lvlJc w:val="left"/>
      <w:pPr>
        <w:ind w:left="4353" w:hanging="360"/>
      </w:pPr>
      <w:rPr>
        <w:rFonts w:hint="default" w:ascii="Wingdings" w:hAnsi="Wingdings"/>
      </w:rPr>
    </w:lvl>
    <w:lvl w:ilvl="6" w:tentative="0">
      <w:start w:val="1"/>
      <w:numFmt w:val="bullet"/>
      <w:lvlText w:val=""/>
      <w:lvlJc w:val="left"/>
      <w:pPr>
        <w:ind w:left="5073" w:hanging="360"/>
      </w:pPr>
      <w:rPr>
        <w:rFonts w:hint="default" w:ascii="Symbol" w:hAnsi="Symbol"/>
      </w:rPr>
    </w:lvl>
    <w:lvl w:ilvl="7" w:tentative="0">
      <w:start w:val="1"/>
      <w:numFmt w:val="bullet"/>
      <w:lvlText w:val="o"/>
      <w:lvlJc w:val="left"/>
      <w:pPr>
        <w:ind w:left="5793" w:hanging="360"/>
      </w:pPr>
      <w:rPr>
        <w:rFonts w:hint="default" w:ascii="Courier New" w:hAnsi="Courier New" w:cs="Courier New"/>
      </w:rPr>
    </w:lvl>
    <w:lvl w:ilvl="8" w:tentative="0">
      <w:start w:val="1"/>
      <w:numFmt w:val="bullet"/>
      <w:lvlText w:val=""/>
      <w:lvlJc w:val="left"/>
      <w:pPr>
        <w:ind w:left="6513" w:hanging="360"/>
      </w:pPr>
      <w:rPr>
        <w:rFonts w:hint="default" w:ascii="Wingdings" w:hAnsi="Wingdings"/>
      </w:rPr>
    </w:lvl>
  </w:abstractNum>
  <w:abstractNum w:abstractNumId="1">
    <w:nsid w:val="6DD85510"/>
    <w:multiLevelType w:val="multilevel"/>
    <w:tmpl w:val="6DD8551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E857734"/>
    <w:multiLevelType w:val="multilevel"/>
    <w:tmpl w:val="7E857734"/>
    <w:lvl w:ilvl="0" w:tentative="0">
      <w:start w:val="1"/>
      <w:numFmt w:val="decimal"/>
      <w:lvlText w:val="%1."/>
      <w:lvlJc w:val="left"/>
      <w:pPr>
        <w:ind w:left="347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75"/>
    <w:rsid w:val="0000612E"/>
    <w:rsid w:val="00047B90"/>
    <w:rsid w:val="000604A7"/>
    <w:rsid w:val="000665B3"/>
    <w:rsid w:val="00072C01"/>
    <w:rsid w:val="0009414C"/>
    <w:rsid w:val="000C678A"/>
    <w:rsid w:val="00103CC1"/>
    <w:rsid w:val="00114ED1"/>
    <w:rsid w:val="00116048"/>
    <w:rsid w:val="00125C3B"/>
    <w:rsid w:val="001339FB"/>
    <w:rsid w:val="00137AAF"/>
    <w:rsid w:val="00143977"/>
    <w:rsid w:val="001521D2"/>
    <w:rsid w:val="00170911"/>
    <w:rsid w:val="0017097E"/>
    <w:rsid w:val="00173336"/>
    <w:rsid w:val="00176B75"/>
    <w:rsid w:val="001F3CD7"/>
    <w:rsid w:val="00216F39"/>
    <w:rsid w:val="002307AC"/>
    <w:rsid w:val="002667E5"/>
    <w:rsid w:val="002B55B5"/>
    <w:rsid w:val="002B572B"/>
    <w:rsid w:val="002D21B9"/>
    <w:rsid w:val="002D3EFF"/>
    <w:rsid w:val="002E6D63"/>
    <w:rsid w:val="00371A5D"/>
    <w:rsid w:val="00384275"/>
    <w:rsid w:val="00386700"/>
    <w:rsid w:val="003A6B6E"/>
    <w:rsid w:val="003B0530"/>
    <w:rsid w:val="004A45C0"/>
    <w:rsid w:val="004D776E"/>
    <w:rsid w:val="004F613C"/>
    <w:rsid w:val="00507FA2"/>
    <w:rsid w:val="00522FB1"/>
    <w:rsid w:val="00537115"/>
    <w:rsid w:val="005F3003"/>
    <w:rsid w:val="005F4B5F"/>
    <w:rsid w:val="006404B8"/>
    <w:rsid w:val="0066011F"/>
    <w:rsid w:val="00673F4F"/>
    <w:rsid w:val="00677F70"/>
    <w:rsid w:val="006B0FBC"/>
    <w:rsid w:val="006C13E1"/>
    <w:rsid w:val="006E49FC"/>
    <w:rsid w:val="00700793"/>
    <w:rsid w:val="00761D6E"/>
    <w:rsid w:val="007A3ECC"/>
    <w:rsid w:val="007E587B"/>
    <w:rsid w:val="00802F0A"/>
    <w:rsid w:val="0083653C"/>
    <w:rsid w:val="0087715C"/>
    <w:rsid w:val="008A78F9"/>
    <w:rsid w:val="008B277F"/>
    <w:rsid w:val="00910BB9"/>
    <w:rsid w:val="009155FF"/>
    <w:rsid w:val="009B62C7"/>
    <w:rsid w:val="009B6E67"/>
    <w:rsid w:val="009D1357"/>
    <w:rsid w:val="009F3260"/>
    <w:rsid w:val="00A50B6E"/>
    <w:rsid w:val="00A51E93"/>
    <w:rsid w:val="00A56322"/>
    <w:rsid w:val="00A61D93"/>
    <w:rsid w:val="00AC4567"/>
    <w:rsid w:val="00AE7AD4"/>
    <w:rsid w:val="00B17879"/>
    <w:rsid w:val="00B24747"/>
    <w:rsid w:val="00B43251"/>
    <w:rsid w:val="00B464E6"/>
    <w:rsid w:val="00B7562C"/>
    <w:rsid w:val="00B80449"/>
    <w:rsid w:val="00BA2D93"/>
    <w:rsid w:val="00C17CEC"/>
    <w:rsid w:val="00C50032"/>
    <w:rsid w:val="00C544E0"/>
    <w:rsid w:val="00C71BB3"/>
    <w:rsid w:val="00C71F5B"/>
    <w:rsid w:val="00CD45C9"/>
    <w:rsid w:val="00CE3BB0"/>
    <w:rsid w:val="00D11231"/>
    <w:rsid w:val="00DB5A38"/>
    <w:rsid w:val="00E25F88"/>
    <w:rsid w:val="00E46644"/>
    <w:rsid w:val="00E738BE"/>
    <w:rsid w:val="00E96ACF"/>
    <w:rsid w:val="00EA17A3"/>
    <w:rsid w:val="00EC00B7"/>
    <w:rsid w:val="00EC58DB"/>
    <w:rsid w:val="00EE75E6"/>
    <w:rsid w:val="00F02B07"/>
    <w:rsid w:val="00F052D0"/>
    <w:rsid w:val="00F422ED"/>
    <w:rsid w:val="00F42AF9"/>
    <w:rsid w:val="00FB0E72"/>
    <w:rsid w:val="00FF1766"/>
    <w:rsid w:val="00FF3BDC"/>
    <w:rsid w:val="00FF4E00"/>
    <w:rsid w:val="01205331"/>
    <w:rsid w:val="033D3743"/>
    <w:rsid w:val="03FC6C36"/>
    <w:rsid w:val="0B692158"/>
    <w:rsid w:val="0BB2070D"/>
    <w:rsid w:val="0D274FDB"/>
    <w:rsid w:val="0E8F3399"/>
    <w:rsid w:val="206466C6"/>
    <w:rsid w:val="219537E0"/>
    <w:rsid w:val="2212525D"/>
    <w:rsid w:val="249C443F"/>
    <w:rsid w:val="2A9F0AD1"/>
    <w:rsid w:val="2E6A45C3"/>
    <w:rsid w:val="32072FDD"/>
    <w:rsid w:val="33FB07F4"/>
    <w:rsid w:val="371B6653"/>
    <w:rsid w:val="38C258D0"/>
    <w:rsid w:val="40422881"/>
    <w:rsid w:val="437154EB"/>
    <w:rsid w:val="48EC46A3"/>
    <w:rsid w:val="49324FD4"/>
    <w:rsid w:val="4D703261"/>
    <w:rsid w:val="4F6D7FDD"/>
    <w:rsid w:val="51E87817"/>
    <w:rsid w:val="520C2BDC"/>
    <w:rsid w:val="56E6209D"/>
    <w:rsid w:val="5767587D"/>
    <w:rsid w:val="59214502"/>
    <w:rsid w:val="645124D4"/>
    <w:rsid w:val="659C3E5D"/>
    <w:rsid w:val="6C9732D4"/>
    <w:rsid w:val="6D455C58"/>
    <w:rsid w:val="760C2871"/>
    <w:rsid w:val="7D7541E1"/>
    <w:rsid w:val="7F1B4B4D"/>
    <w:rsid w:val="7F511F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qFormat/>
    <w:uiPriority w:val="99"/>
    <w:rPr>
      <w:color w:val="0000FF" w:themeColor="hyperlink"/>
      <w:u w:val="single"/>
      <w14:textFill>
        <w14:solidFill>
          <w14:schemeClr w14:val="hlink"/>
        </w14:solidFill>
      </w14:textFill>
    </w:rPr>
  </w:style>
  <w:style w:type="paragraph" w:styleId="11">
    <w:name w:val="Title"/>
    <w:basedOn w:val="1"/>
    <w:next w:val="1"/>
    <w:qFormat/>
    <w:uiPriority w:val="0"/>
    <w:pPr>
      <w:keepNext/>
      <w:keepLines/>
      <w:spacing w:before="480" w:after="120"/>
    </w:pPr>
    <w:rPr>
      <w:b/>
      <w:sz w:val="72"/>
      <w:szCs w:val="72"/>
    </w:rPr>
  </w:style>
  <w:style w:type="paragraph" w:styleId="12">
    <w:name w:val="Normal (Web)"/>
    <w:basedOn w:val="1"/>
    <w:qFormat/>
    <w:uiPriority w:val="99"/>
    <w:pPr>
      <w:spacing w:before="100" w:beforeAutospacing="1" w:after="100" w:afterAutospacing="1"/>
    </w:p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4">
    <w:name w:val="Table Grid"/>
    <w:basedOn w:val="9"/>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Table Normal"/>
    <w:qFormat/>
    <w:uiPriority w:val="0"/>
    <w:tblPr>
      <w:tblCellMar>
        <w:top w:w="0" w:type="dxa"/>
        <w:left w:w="0" w:type="dxa"/>
        <w:bottom w:w="0" w:type="dxa"/>
        <w:right w:w="0" w:type="dxa"/>
      </w:tblCellMar>
    </w:tblPr>
  </w:style>
  <w:style w:type="table" w:customStyle="1" w:styleId="16">
    <w:name w:val="_Style 12"/>
    <w:basedOn w:val="15"/>
    <w:qFormat/>
    <w:uiPriority w:val="0"/>
    <w:tblPr>
      <w:tblCellMar>
        <w:top w:w="0" w:type="dxa"/>
        <w:left w:w="108" w:type="dxa"/>
        <w:bottom w:w="0" w:type="dxa"/>
        <w:right w:w="108" w:type="dxa"/>
      </w:tblCellMar>
    </w:tblPr>
  </w:style>
  <w:style w:type="table" w:customStyle="1" w:styleId="17">
    <w:name w:val="_Style 13"/>
    <w:basedOn w:val="15"/>
    <w:qFormat/>
    <w:uiPriority w:val="0"/>
    <w:tblPr>
      <w:tblCellMar>
        <w:top w:w="0" w:type="dxa"/>
        <w:left w:w="108" w:type="dxa"/>
        <w:bottom w:w="0" w:type="dxa"/>
        <w:right w:w="108" w:type="dxa"/>
      </w:tblCellMar>
    </w:tblPr>
  </w:style>
  <w:style w:type="paragraph" w:styleId="18">
    <w:name w:val="List Paragraph"/>
    <w:basedOn w:val="1"/>
    <w:qFormat/>
    <w:uiPriority w:val="34"/>
    <w:pPr>
      <w:spacing w:after="200" w:line="276" w:lineRule="auto"/>
      <w:ind w:left="720"/>
      <w:contextualSpacing/>
    </w:pPr>
    <w:rPr>
      <w:rFonts w:asciiTheme="minorHAnsi" w:hAnsiTheme="minorHAnsi" w:eastAsiaTheme="minorEastAsia" w:cstheme="minorBidi"/>
      <w:sz w:val="22"/>
      <w:szCs w:val="22"/>
    </w:rPr>
  </w:style>
  <w:style w:type="character" w:customStyle="1" w:styleId="19">
    <w:name w:val="Неразрешенное упоминание1"/>
    <w:basedOn w:val="8"/>
    <w:semiHidden/>
    <w:unhideWhenUsed/>
    <w:qFormat/>
    <w:uiPriority w:val="99"/>
    <w:rPr>
      <w:color w:val="605E5C"/>
      <w:shd w:val="clear" w:color="auto" w:fill="E1DFDD"/>
    </w:rPr>
  </w:style>
  <w:style w:type="paragraph" w:customStyle="1" w:styleId="20">
    <w:name w:val="im-mess"/>
    <w:basedOn w:val="1"/>
    <w:qFormat/>
    <w:uiPriority w:val="0"/>
    <w:pPr>
      <w:spacing w:beforeAutospacing="1" w:afterAutospacing="1"/>
    </w:pPr>
  </w:style>
  <w:style w:type="character" w:customStyle="1" w:styleId="21">
    <w:name w:val="Неразрешенное упоминание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Company>
  <Pages>13</Pages>
  <Words>2582</Words>
  <Characters>14718</Characters>
  <Lines>122</Lines>
  <Paragraphs>34</Paragraphs>
  <TotalTime>28</TotalTime>
  <ScaleCrop>false</ScaleCrop>
  <LinksUpToDate>false</LinksUpToDate>
  <CharactersWithSpaces>17266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2023-04-04T19:50:00Z</dcterms:created>
  <dc:creator>Baytik-225</dc:creator>
  <cp:lastModifiedBy>Admin</cp:lastModifiedBy>
  <dcterms:modified xsi:type="dcterms:W3CDTF">2023-04-06T07:54:08Z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9F1495EA55DD4BFB9AE953ED872CC5A7</vt:lpwstr>
  </property>
</Properties>
</file>